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23962" w14:textId="77777777" w:rsidR="001845AB" w:rsidRPr="001845AB" w:rsidRDefault="001845AB" w:rsidP="001845AB">
      <w:pPr>
        <w:jc w:val="center"/>
        <w:rPr>
          <w:b/>
          <w:bCs/>
          <w:u w:val="single"/>
        </w:rPr>
      </w:pPr>
      <w:r w:rsidRPr="001845AB">
        <w:rPr>
          <w:b/>
          <w:bCs/>
          <w:u w:val="single"/>
        </w:rPr>
        <w:t>English Intent</w:t>
      </w:r>
    </w:p>
    <w:p w14:paraId="171049FB" w14:textId="77777777" w:rsidR="001845AB" w:rsidRPr="001845AB" w:rsidRDefault="001845AB" w:rsidP="001845AB">
      <w:r w:rsidRPr="001845AB">
        <w:t>At St Peter and St Paul Primary School, English is at the heart of our curriculum and central to our vision to </w:t>
      </w:r>
      <w:r w:rsidRPr="001845AB">
        <w:rPr>
          <w:b/>
          <w:bCs/>
        </w:rPr>
        <w:t>Nurture, Flourish and Serve</w:t>
      </w:r>
      <w:r w:rsidRPr="001845AB">
        <w:t>. We believe that language is the key to learning, communication and opportunity. Through a carefully sequenced, knowledge-rich curriculum, we ensure that all pupils develop the language, vocabulary and literacy knowledge needed to access the full curriculum, achieve highly and participate successfully in the wider world. We are ambitious for all pupils, including those with SEND and disadvantaged pupils, ensuring that every child develops the knowledge, skills and cultural capital needed to succeed in the next stage of education and beyond. Our curriculum enables pupils to build and connect knowledge, vocabulary and skills progressively from the Early Years to Year 6, developing as confident readers, articulate speakers and effective writers.</w:t>
      </w:r>
    </w:p>
    <w:p w14:paraId="3D009CDF" w14:textId="77777777" w:rsidR="00501886" w:rsidRPr="00501886" w:rsidRDefault="00501886" w:rsidP="00501886">
      <w:pPr>
        <w:rPr>
          <w:b/>
          <w:bCs/>
        </w:rPr>
      </w:pPr>
      <w:r w:rsidRPr="00501886">
        <w:rPr>
          <w:b/>
          <w:bCs/>
        </w:rPr>
        <w:t>Reading</w:t>
      </w:r>
    </w:p>
    <w:p w14:paraId="5B8EE65C" w14:textId="77777777" w:rsidR="00501886" w:rsidRPr="00501886" w:rsidRDefault="00501886" w:rsidP="00501886">
      <w:r w:rsidRPr="00501886">
        <w:t>Reading lies at the heart of our curriculum because we believe it is the gateway to all learning. We are committed to developing fluent, enthusiastic and thoughtful readers who read widely, confidently and for pleasure. Through exposure to a rich and diverse range of high-quality texts, pupils broaden their vocabulary, deepen their understanding of the world and develop empathy through encountering a range of experiences, cultures and perspectives.</w:t>
      </w:r>
    </w:p>
    <w:p w14:paraId="14283EFA" w14:textId="77777777" w:rsidR="00501886" w:rsidRPr="00501886" w:rsidRDefault="00501886" w:rsidP="00501886">
      <w:r w:rsidRPr="00501886">
        <w:t>Reading is a valued part of daily life throughout our school. Teachers model expert reading behaviours, promote meaningful discussion and foster a love of literature through carefully selected texts. Alongside comprehension, we explicitly develop reading fluency so that pupils read accurately, automatically and with expression. We ensure that all pupils develop the fluency, comprehension and critical thinking skills required to access the full curriculum and become lifelong readers.</w:t>
      </w:r>
    </w:p>
    <w:p w14:paraId="6704B158" w14:textId="77777777" w:rsidR="00501886" w:rsidRPr="00501886" w:rsidRDefault="00501886" w:rsidP="00501886">
      <w:r w:rsidRPr="00501886">
        <w:t>We recognise that becoming a reader is a shared journey between school, home and the wider community. We actively create opportunities for shared reading experiences involving parents, grandparents, carers and other family members, recognising that the investment of everyone surrounding our children is fundamental to their success as readers. Through reading events, storytelling opportunities, book sharing and family engagement activities, we foster positive reading experiences that extend beyond the classroom and into everyday life. We want children to see reading as something that can be enjoyed anywhere and everywhere—at home, in the community, on journeys, outdoors and through moments shared with those who matter most to them. By nurturing a culture where books and stories are valued across generations, we help children develop positive reading habits, a genuine love of literature and the understanding that reading is a lifelong source of learning, enjoyment and connection.</w:t>
      </w:r>
    </w:p>
    <w:p w14:paraId="36F2C397" w14:textId="380D1466" w:rsidR="00501886" w:rsidRDefault="00501886" w:rsidP="001845AB">
      <w:pPr>
        <w:rPr>
          <w:b/>
          <w:bCs/>
        </w:rPr>
      </w:pPr>
      <w:r w:rsidRPr="00501886">
        <w:t>The explicit teaching of ambitious vocabulary is a golden thread throughout our reading curriculum. Pupils are taught to understand, discuss and apply increasingly complex vocabulary through their reading, enabling them to access more challenging texts and develop deeper understanding across all subjects.</w:t>
      </w:r>
    </w:p>
    <w:p w14:paraId="5B33D694" w14:textId="0F4DCE5F" w:rsidR="001845AB" w:rsidRPr="001845AB" w:rsidRDefault="001845AB" w:rsidP="001845AB">
      <w:pPr>
        <w:rPr>
          <w:b/>
          <w:bCs/>
        </w:rPr>
      </w:pPr>
      <w:r w:rsidRPr="001845AB">
        <w:rPr>
          <w:b/>
          <w:bCs/>
        </w:rPr>
        <w:t>Early Reading and Phonics</w:t>
      </w:r>
    </w:p>
    <w:p w14:paraId="6EBBCBF9" w14:textId="77777777" w:rsidR="001845AB" w:rsidRPr="001845AB" w:rsidRDefault="001845AB" w:rsidP="001845AB">
      <w:r w:rsidRPr="001845AB">
        <w:t>We aspire for all children to become confident and enthusiastic readers and writers and recognise that high-quality phonics teaching is essential to achieving this. Phonics is taught through the DfE-</w:t>
      </w:r>
      <w:r w:rsidRPr="001845AB">
        <w:lastRenderedPageBreak/>
        <w:t>approved programme </w:t>
      </w:r>
      <w:r w:rsidRPr="001845AB">
        <w:rPr>
          <w:b/>
          <w:bCs/>
        </w:rPr>
        <w:t>Bug Club Phonics</w:t>
      </w:r>
      <w:r w:rsidRPr="001845AB">
        <w:t>, providing a systematic synthetic phonics approach that enables children to build secure foundations in reading and writing.</w:t>
      </w:r>
    </w:p>
    <w:p w14:paraId="358CF1FD" w14:textId="77777777" w:rsidR="001845AB" w:rsidRPr="001845AB" w:rsidRDefault="001845AB" w:rsidP="001845AB">
      <w:r w:rsidRPr="001845AB">
        <w:t>Our phonics teaching is carefully sequenced, engaging and interactive, allowing children to develop confidence in recognising sounds, blending for reading and segmenting for spelling. </w:t>
      </w:r>
      <w:r w:rsidRPr="00423775">
        <w:t>Bug Club Phonics is delivered with fidelity, ensuring a consistent approach to early reading across the school</w:t>
      </w:r>
      <w:r w:rsidRPr="001845AB">
        <w:t>. Early identification of need, targeted intervention and high expectations ensure that children who require additional support are enabled to keep up and achieve success. We believe that secure phonological knowledge provides the foundations children need to develop into fluent, independent readers and writers.</w:t>
      </w:r>
    </w:p>
    <w:p w14:paraId="7B2C4B5A" w14:textId="77777777" w:rsidR="001845AB" w:rsidRPr="001845AB" w:rsidRDefault="001845AB" w:rsidP="001845AB">
      <w:pPr>
        <w:rPr>
          <w:b/>
          <w:bCs/>
        </w:rPr>
      </w:pPr>
      <w:r w:rsidRPr="001845AB">
        <w:rPr>
          <w:b/>
          <w:bCs/>
        </w:rPr>
        <w:t>Writing</w:t>
      </w:r>
    </w:p>
    <w:p w14:paraId="6D53B0BB" w14:textId="77777777" w:rsidR="001845AB" w:rsidRPr="001845AB" w:rsidRDefault="001845AB" w:rsidP="001845AB">
      <w:r w:rsidRPr="001845AB">
        <w:t>We believe that writing is a powerful tool for communication, creativity and self-expression. Through a carefully planned curriculum, children learn to write effectively for a wide range of purposes and audiences. They are immersed in high-quality texts and rich language experiences that inspire them to communicate their ideas with clarity, accuracy and imagination.</w:t>
      </w:r>
    </w:p>
    <w:p w14:paraId="3EAFEBA5" w14:textId="77777777" w:rsidR="001845AB" w:rsidRPr="001845AB" w:rsidRDefault="001845AB" w:rsidP="001845AB">
      <w:r w:rsidRPr="001845AB">
        <w:t>Vocabulary development is central to our approach. Children encounter, explore and apply increasingly ambitious vocabulary through reading, discussion and writing opportunities. From the Early Years, where pupils develop and use descriptive language to communicate ideas, to Upper Key Stage Two, where pupils select precise and sophisticated vocabulary to influence, explain and engage their audience, vocabulary knowledge develops progressively and purposefully.</w:t>
      </w:r>
    </w:p>
    <w:p w14:paraId="7DF00090" w14:textId="77777777" w:rsidR="001845AB" w:rsidRPr="001845AB" w:rsidRDefault="001845AB" w:rsidP="001845AB">
      <w:r w:rsidRPr="001845AB">
        <w:t>Grammar, punctuation and composition are taught explicitly and progressively, ensuring pupils develop the knowledge and confidence to make informed choices as writers. Opportunities to write across the curriculum allow children to apply and refine their skills in meaningful and authentic contexts while deepening their knowledge in other subjects.</w:t>
      </w:r>
    </w:p>
    <w:p w14:paraId="7B529C87" w14:textId="77777777" w:rsidR="001845AB" w:rsidRPr="001845AB" w:rsidRDefault="001845AB" w:rsidP="001845AB">
      <w:pPr>
        <w:rPr>
          <w:b/>
          <w:bCs/>
        </w:rPr>
      </w:pPr>
      <w:r w:rsidRPr="001845AB">
        <w:rPr>
          <w:b/>
          <w:bCs/>
        </w:rPr>
        <w:t>Spelling and Handwriting</w:t>
      </w:r>
    </w:p>
    <w:p w14:paraId="2B4BEFF0" w14:textId="77777777" w:rsidR="001845AB" w:rsidRPr="001845AB" w:rsidRDefault="001845AB" w:rsidP="001845AB">
      <w:r w:rsidRPr="001845AB">
        <w:t>We recognise that accurate spelling and fluent handwriting are essential components of effective written communication.</w:t>
      </w:r>
    </w:p>
    <w:p w14:paraId="1B409EA2" w14:textId="77777777" w:rsidR="001845AB" w:rsidRPr="001845AB" w:rsidRDefault="001845AB" w:rsidP="001845AB">
      <w:r w:rsidRPr="001845AB">
        <w:t>Spelling is taught progressively through </w:t>
      </w:r>
      <w:r w:rsidRPr="001845AB">
        <w:rPr>
          <w:b/>
          <w:bCs/>
        </w:rPr>
        <w:t>Spelling Shed</w:t>
      </w:r>
      <w:r w:rsidRPr="001845AB">
        <w:t>, enabling pupils to develop secure spelling knowledge, understand spelling patterns and apply these confidently within their independent writing.</w:t>
      </w:r>
    </w:p>
    <w:p w14:paraId="19127B87" w14:textId="77777777" w:rsidR="001845AB" w:rsidRPr="001845AB" w:rsidRDefault="001845AB" w:rsidP="001845AB">
      <w:r w:rsidRPr="001845AB">
        <w:t>Handwriting is taught through </w:t>
      </w:r>
      <w:r w:rsidRPr="001845AB">
        <w:rPr>
          <w:b/>
          <w:bCs/>
        </w:rPr>
        <w:t>Letter-Join</w:t>
      </w:r>
      <w:r w:rsidRPr="001845AB">
        <w:t>, ensuring pupils develop correct letter formation, fluency and legibility from the earliest stages of learning. As pupils move through the school, they develop an increasingly fluent and efficient handwriting style and take pride in presenting their work to a high standard.</w:t>
      </w:r>
    </w:p>
    <w:p w14:paraId="7519B93D" w14:textId="77777777" w:rsidR="001845AB" w:rsidRPr="001845AB" w:rsidRDefault="001845AB" w:rsidP="001845AB">
      <w:pPr>
        <w:rPr>
          <w:b/>
          <w:bCs/>
        </w:rPr>
      </w:pPr>
      <w:r w:rsidRPr="001845AB">
        <w:rPr>
          <w:b/>
          <w:bCs/>
        </w:rPr>
        <w:t>Oracy</w:t>
      </w:r>
    </w:p>
    <w:p w14:paraId="76E45922" w14:textId="77777777" w:rsidR="001845AB" w:rsidRPr="001845AB" w:rsidRDefault="001845AB" w:rsidP="001845AB">
      <w:r w:rsidRPr="001845AB">
        <w:t>Oracy is woven throughout our curriculum and school culture. We believe that every child deserves to have a voice and the confidence to use it. Through purposeful opportunities to speak, listen, question, discuss, present, perform and debate, pupils develop the communication skills needed to express themselves clearly and engage thoughtfully with others.</w:t>
      </w:r>
    </w:p>
    <w:p w14:paraId="313C76D9" w14:textId="77777777" w:rsidR="001845AB" w:rsidRPr="001845AB" w:rsidRDefault="001845AB" w:rsidP="001845AB">
      <w:r w:rsidRPr="001845AB">
        <w:t xml:space="preserve">A rich and ambitious vocabulary underpins our oracy provision. Vocabulary progression is carefully planned so that pupils move from using simple descriptive language and sentence stems in the Early </w:t>
      </w:r>
      <w:r w:rsidRPr="001845AB">
        <w:lastRenderedPageBreak/>
        <w:t>Years and Key Stage One to explaining, justifying, evaluating and debating using increasingly sophisticated subject-specific vocabulary by the end of Key Stage Two.</w:t>
      </w:r>
    </w:p>
    <w:p w14:paraId="77A8224B" w14:textId="77777777" w:rsidR="001845AB" w:rsidRPr="001845AB" w:rsidRDefault="001845AB" w:rsidP="001845AB">
      <w:r w:rsidRPr="001845AB">
        <w:rPr>
          <w:b/>
          <w:bCs/>
        </w:rPr>
        <w:t>Oracy in action</w:t>
      </w:r>
      <w:r w:rsidRPr="001845AB">
        <w:t> can be seen across the curriculum through partner talk, book discussions, storytelling, drama, debates, presentations, collective worship and collaborative problem-solving. For example, pupils may discuss and justify interpretations of a text during guided reading, explain their reasoning in mathematics, present findings from a history enquiry, or participate in debates about contemporary issues. These purposeful opportunities allow pupils to think critically, organise their ideas, deepen understanding and communicate with clarity and confidence.</w:t>
      </w:r>
    </w:p>
    <w:p w14:paraId="083891AF" w14:textId="77777777" w:rsidR="001845AB" w:rsidRPr="00423775" w:rsidRDefault="001845AB" w:rsidP="001845AB">
      <w:pPr>
        <w:rPr>
          <w:b/>
          <w:bCs/>
        </w:rPr>
      </w:pPr>
      <w:r w:rsidRPr="001845AB">
        <w:t>Purposeful talk supports pupils to think, reason, explain and refine their understanding, enabling them to deep</w:t>
      </w:r>
      <w:r w:rsidRPr="00423775">
        <w:rPr>
          <w:b/>
          <w:bCs/>
        </w:rPr>
        <w:t>en learning across the curriculum. Children are taught to listen actively, build upon the ideas of others, challenge respectfully and communicate with empathy, confidence and purpose.</w:t>
      </w:r>
    </w:p>
    <w:p w14:paraId="7D39928E" w14:textId="77777777" w:rsidR="001845AB" w:rsidRPr="00423775" w:rsidRDefault="001845AB" w:rsidP="001845AB">
      <w:pPr>
        <w:rPr>
          <w:b/>
          <w:bCs/>
        </w:rPr>
      </w:pPr>
      <w:r w:rsidRPr="00423775">
        <w:rPr>
          <w:b/>
          <w:bCs/>
        </w:rPr>
        <w:t>End Points</w:t>
      </w:r>
    </w:p>
    <w:p w14:paraId="24B84354" w14:textId="77777777" w:rsidR="001845AB" w:rsidRPr="001845AB" w:rsidRDefault="001845AB" w:rsidP="001845AB">
      <w:r w:rsidRPr="00423775">
        <w:t>By the end of Key Stage Two, pupils leave St Peter and St Paul Primary School as fluent readers, confident writers and articulate communicators. They possess</w:t>
      </w:r>
      <w:r w:rsidRPr="001845AB">
        <w:t xml:space="preserve"> the knowledge, vocabulary and literacy skills required for secondary education and future life. They read widely and for pleasure, write effectively for a range of audiences and purposes, and communicate with confidence, empathy and precision.</w:t>
      </w:r>
    </w:p>
    <w:p w14:paraId="4BFBBD2A" w14:textId="77777777" w:rsidR="001845AB" w:rsidRPr="00423775" w:rsidRDefault="001845AB" w:rsidP="001845AB">
      <w:r w:rsidRPr="001845AB">
        <w:t>Most importantly, they understand the power of language to inform, inspire and connect people, enabling them to </w:t>
      </w:r>
      <w:r w:rsidRPr="00423775">
        <w:t>nurture their potential, flourish as lifelong learners and serve their communities with confidence, wisdom and compassion.</w:t>
      </w:r>
    </w:p>
    <w:p w14:paraId="53EA941E" w14:textId="77777777" w:rsidR="00EF620B" w:rsidRPr="001845AB" w:rsidRDefault="00EF620B" w:rsidP="001845AB"/>
    <w:sectPr w:rsidR="00EF620B" w:rsidRPr="001845AB" w:rsidSect="001845A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5AB"/>
    <w:rsid w:val="000B30F7"/>
    <w:rsid w:val="001845AB"/>
    <w:rsid w:val="00233C86"/>
    <w:rsid w:val="00423775"/>
    <w:rsid w:val="00501886"/>
    <w:rsid w:val="00541733"/>
    <w:rsid w:val="00EF6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C57C2"/>
  <w15:chartTrackingRefBased/>
  <w15:docId w15:val="{8C76781B-A810-42F2-8F40-D24976FC3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5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5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5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5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5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5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5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5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5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5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5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5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5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5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5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5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5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5AB"/>
    <w:rPr>
      <w:rFonts w:eastAsiaTheme="majorEastAsia" w:cstheme="majorBidi"/>
      <w:color w:val="272727" w:themeColor="text1" w:themeTint="D8"/>
    </w:rPr>
  </w:style>
  <w:style w:type="paragraph" w:styleId="Title">
    <w:name w:val="Title"/>
    <w:basedOn w:val="Normal"/>
    <w:next w:val="Normal"/>
    <w:link w:val="TitleChar"/>
    <w:uiPriority w:val="10"/>
    <w:qFormat/>
    <w:rsid w:val="001845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5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5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5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5AB"/>
    <w:pPr>
      <w:spacing w:before="160"/>
      <w:jc w:val="center"/>
    </w:pPr>
    <w:rPr>
      <w:i/>
      <w:iCs/>
      <w:color w:val="404040" w:themeColor="text1" w:themeTint="BF"/>
    </w:rPr>
  </w:style>
  <w:style w:type="character" w:customStyle="1" w:styleId="QuoteChar">
    <w:name w:val="Quote Char"/>
    <w:basedOn w:val="DefaultParagraphFont"/>
    <w:link w:val="Quote"/>
    <w:uiPriority w:val="29"/>
    <w:rsid w:val="001845AB"/>
    <w:rPr>
      <w:i/>
      <w:iCs/>
      <w:color w:val="404040" w:themeColor="text1" w:themeTint="BF"/>
    </w:rPr>
  </w:style>
  <w:style w:type="paragraph" w:styleId="ListParagraph">
    <w:name w:val="List Paragraph"/>
    <w:basedOn w:val="Normal"/>
    <w:uiPriority w:val="34"/>
    <w:qFormat/>
    <w:rsid w:val="001845AB"/>
    <w:pPr>
      <w:ind w:left="720"/>
      <w:contextualSpacing/>
    </w:pPr>
  </w:style>
  <w:style w:type="character" w:styleId="IntenseEmphasis">
    <w:name w:val="Intense Emphasis"/>
    <w:basedOn w:val="DefaultParagraphFont"/>
    <w:uiPriority w:val="21"/>
    <w:qFormat/>
    <w:rsid w:val="001845AB"/>
    <w:rPr>
      <w:i/>
      <w:iCs/>
      <w:color w:val="0F4761" w:themeColor="accent1" w:themeShade="BF"/>
    </w:rPr>
  </w:style>
  <w:style w:type="paragraph" w:styleId="IntenseQuote">
    <w:name w:val="Intense Quote"/>
    <w:basedOn w:val="Normal"/>
    <w:next w:val="Normal"/>
    <w:link w:val="IntenseQuoteChar"/>
    <w:uiPriority w:val="30"/>
    <w:qFormat/>
    <w:rsid w:val="001845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5AB"/>
    <w:rPr>
      <w:i/>
      <w:iCs/>
      <w:color w:val="0F4761" w:themeColor="accent1" w:themeShade="BF"/>
    </w:rPr>
  </w:style>
  <w:style w:type="character" w:styleId="IntenseReference">
    <w:name w:val="Intense Reference"/>
    <w:basedOn w:val="DefaultParagraphFont"/>
    <w:uiPriority w:val="32"/>
    <w:qFormat/>
    <w:rsid w:val="001845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5" ma:contentTypeDescription="Create a new document." ma:contentTypeScope="" ma:versionID="3b2d506abd961717efd264cd26351613">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540413943aa81a28f78dcef0788c30ef"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4a5d3b-346c-45d2-ae3f-c73b287c97a4}"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8C3FB7-D466-4A2E-8C13-8D77CC5BC150}"/>
</file>

<file path=customXml/itemProps2.xml><?xml version="1.0" encoding="utf-8"?>
<ds:datastoreItem xmlns:ds="http://schemas.openxmlformats.org/officeDocument/2006/customXml" ds:itemID="{7657DB7D-14E1-42D5-B10F-5172B5FE886C}"/>
</file>

<file path=customXml/itemProps3.xml><?xml version="1.0" encoding="utf-8"?>
<ds:datastoreItem xmlns:ds="http://schemas.openxmlformats.org/officeDocument/2006/customXml" ds:itemID="{C0BD35D5-46C4-47D2-8285-B46A04654349}"/>
</file>

<file path=docProps/app.xml><?xml version="1.0" encoding="utf-8"?>
<Properties xmlns="http://schemas.openxmlformats.org/officeDocument/2006/extended-properties" xmlns:vt="http://schemas.openxmlformats.org/officeDocument/2006/docPropsVTypes">
  <Template>Normal</Template>
  <TotalTime>0</TotalTime>
  <Pages>3</Pages>
  <Words>1230</Words>
  <Characters>7012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Jarvis</dc:creator>
  <cp:keywords/>
  <dc:description/>
  <cp:lastModifiedBy>Caroline Jarvis</cp:lastModifiedBy>
  <cp:revision>1</cp:revision>
  <dcterms:created xsi:type="dcterms:W3CDTF">2026-07-27T09:21:00Z</dcterms:created>
  <dcterms:modified xsi:type="dcterms:W3CDTF">2026-07-27T09:52:00Z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ies>
</file>