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081" w:rsidRDefault="005227F1">
      <w:pPr>
        <w:spacing w:after="381" w:line="259" w:lineRule="auto"/>
        <w:ind w:left="16" w:right="3"/>
        <w:jc w:val="center"/>
      </w:pPr>
      <w:r>
        <w:rPr>
          <w:rFonts w:ascii="Microsoft Sans Serif" w:eastAsia="Microsoft Sans Serif" w:hAnsi="Microsoft Sans Serif" w:cs="Microsoft Sans Serif"/>
          <w:color w:val="000080"/>
          <w:sz w:val="52"/>
        </w:rPr>
        <w:t xml:space="preserve">St Peter &amp; St Paul </w:t>
      </w:r>
    </w:p>
    <w:p w:rsidR="002E1081" w:rsidRDefault="005227F1">
      <w:pPr>
        <w:spacing w:after="0" w:line="259" w:lineRule="auto"/>
        <w:ind w:left="16"/>
        <w:jc w:val="center"/>
      </w:pPr>
      <w:r>
        <w:rPr>
          <w:rFonts w:ascii="Microsoft Sans Serif" w:eastAsia="Microsoft Sans Serif" w:hAnsi="Microsoft Sans Serif" w:cs="Microsoft Sans Serif"/>
          <w:color w:val="000080"/>
          <w:sz w:val="52"/>
        </w:rPr>
        <w:t>CE Primary School</w:t>
      </w:r>
      <w:r>
        <w:rPr>
          <w:rFonts w:ascii="Microsoft Sans Serif" w:eastAsia="Microsoft Sans Serif" w:hAnsi="Microsoft Sans Serif" w:cs="Microsoft Sans Serif"/>
          <w:color w:val="000080"/>
          <w:sz w:val="72"/>
        </w:rPr>
        <w:t xml:space="preserve"> </w:t>
      </w:r>
    </w:p>
    <w:p w:rsidR="002E1081" w:rsidRDefault="005227F1">
      <w:pPr>
        <w:spacing w:after="0" w:line="259" w:lineRule="auto"/>
        <w:ind w:left="3300" w:firstLine="0"/>
      </w:pPr>
      <w:r>
        <w:rPr>
          <w:noProof/>
        </w:rPr>
        <w:drawing>
          <wp:inline distT="0" distB="0" distL="0" distR="0">
            <wp:extent cx="1537208" cy="146875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7"/>
                    <a:stretch>
                      <a:fillRect/>
                    </a:stretch>
                  </pic:blipFill>
                  <pic:spPr>
                    <a:xfrm>
                      <a:off x="0" y="0"/>
                      <a:ext cx="1537208" cy="1468755"/>
                    </a:xfrm>
                    <a:prstGeom prst="rect">
                      <a:avLst/>
                    </a:prstGeom>
                  </pic:spPr>
                </pic:pic>
              </a:graphicData>
            </a:graphic>
          </wp:inline>
        </w:drawing>
      </w:r>
    </w:p>
    <w:p w:rsidR="002E1081" w:rsidRDefault="005227F1">
      <w:pPr>
        <w:spacing w:after="479" w:line="259" w:lineRule="auto"/>
        <w:ind w:left="0" w:right="3916" w:firstLine="0"/>
      </w:pPr>
      <w:r>
        <w:rPr>
          <w:rFonts w:ascii="Times New Roman" w:eastAsia="Times New Roman" w:hAnsi="Times New Roman" w:cs="Times New Roman"/>
        </w:rPr>
        <w:t xml:space="preserve"> </w:t>
      </w:r>
    </w:p>
    <w:p w:rsidR="002E1081" w:rsidRDefault="006C19E2">
      <w:pPr>
        <w:spacing w:after="69" w:line="259" w:lineRule="auto"/>
        <w:ind w:left="16" w:right="2"/>
        <w:jc w:val="center"/>
      </w:pPr>
      <w:r>
        <w:rPr>
          <w:rFonts w:ascii="Microsoft Sans Serif" w:eastAsia="Microsoft Sans Serif" w:hAnsi="Microsoft Sans Serif" w:cs="Microsoft Sans Serif"/>
          <w:color w:val="000080"/>
          <w:sz w:val="52"/>
        </w:rPr>
        <w:t>Literacy</w:t>
      </w:r>
      <w:r w:rsidR="000713E7">
        <w:rPr>
          <w:rFonts w:ascii="Microsoft Sans Serif" w:eastAsia="Microsoft Sans Serif" w:hAnsi="Microsoft Sans Serif" w:cs="Microsoft Sans Serif"/>
          <w:color w:val="000080"/>
          <w:sz w:val="52"/>
        </w:rPr>
        <w:t xml:space="preserve"> Policy 2021 -22</w:t>
      </w:r>
      <w:r w:rsidR="005227F1">
        <w:rPr>
          <w:rFonts w:ascii="Microsoft Sans Serif" w:eastAsia="Microsoft Sans Serif" w:hAnsi="Microsoft Sans Serif" w:cs="Microsoft Sans Serif"/>
          <w:color w:val="000080"/>
          <w:sz w:val="52"/>
        </w:rPr>
        <w:t xml:space="preserve"> </w:t>
      </w:r>
      <w:r w:rsidR="005227F1">
        <w:rPr>
          <w:rFonts w:ascii="Times New Roman" w:eastAsia="Times New Roman" w:hAnsi="Times New Roman" w:cs="Times New Roman"/>
          <w:color w:val="000080"/>
        </w:rPr>
        <w:t xml:space="preserve"> </w:t>
      </w:r>
    </w:p>
    <w:p w:rsidR="002E1081" w:rsidRDefault="005227F1">
      <w:pPr>
        <w:spacing w:after="0" w:line="259" w:lineRule="auto"/>
        <w:ind w:left="6" w:firstLine="0"/>
        <w:jc w:val="center"/>
      </w:pPr>
      <w:r>
        <w:rPr>
          <w:rFonts w:ascii="Microsoft Sans Serif" w:eastAsia="Microsoft Sans Serif" w:hAnsi="Microsoft Sans Serif" w:cs="Microsoft Sans Serif"/>
          <w:color w:val="000080"/>
        </w:rPr>
        <w:t>(This policy has been drafted having regard for the school's Christian ethos.)</w:t>
      </w:r>
      <w:r>
        <w:rPr>
          <w:rFonts w:ascii="Microsoft Sans Serif" w:eastAsia="Microsoft Sans Serif" w:hAnsi="Microsoft Sans Serif" w:cs="Microsoft Sans Serif"/>
          <w:sz w:val="36"/>
        </w:rPr>
        <w:t xml:space="preserve"> </w:t>
      </w:r>
    </w:p>
    <w:tbl>
      <w:tblPr>
        <w:tblStyle w:val="TableGrid"/>
        <w:tblW w:w="8930" w:type="dxa"/>
        <w:tblInd w:w="356" w:type="dxa"/>
        <w:tblCellMar>
          <w:top w:w="86" w:type="dxa"/>
          <w:left w:w="79" w:type="dxa"/>
          <w:right w:w="139" w:type="dxa"/>
        </w:tblCellMar>
        <w:tblLook w:val="04A0" w:firstRow="1" w:lastRow="0" w:firstColumn="1" w:lastColumn="0" w:noHBand="0" w:noVBand="1"/>
      </w:tblPr>
      <w:tblGrid>
        <w:gridCol w:w="2977"/>
        <w:gridCol w:w="2976"/>
        <w:gridCol w:w="2977"/>
      </w:tblGrid>
      <w:tr w:rsidR="002E1081">
        <w:trPr>
          <w:trHeight w:val="548"/>
        </w:trPr>
        <w:tc>
          <w:tcPr>
            <w:tcW w:w="2977"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2" w:firstLine="0"/>
            </w:pPr>
            <w:r>
              <w:rPr>
                <w:rFonts w:ascii="Times New Roman" w:eastAsia="Times New Roman" w:hAnsi="Times New Roman" w:cs="Times New Roman"/>
              </w:rPr>
              <w:t xml:space="preserve"> </w:t>
            </w:r>
          </w:p>
        </w:tc>
        <w:tc>
          <w:tcPr>
            <w:tcW w:w="2976" w:type="dxa"/>
            <w:tcBorders>
              <w:top w:val="single" w:sz="4" w:space="0" w:color="000000"/>
              <w:left w:val="single" w:sz="4" w:space="0" w:color="000000"/>
              <w:bottom w:val="single" w:sz="4" w:space="0" w:color="000000"/>
              <w:right w:val="single" w:sz="4" w:space="0" w:color="000000"/>
            </w:tcBorders>
            <w:vAlign w:val="center"/>
          </w:tcPr>
          <w:p w:rsidR="002E1081" w:rsidRDefault="005227F1">
            <w:pPr>
              <w:spacing w:after="0" w:line="259" w:lineRule="auto"/>
              <w:ind w:left="360" w:firstLine="0"/>
            </w:pPr>
            <w:r>
              <w:rPr>
                <w:rFonts w:ascii="Microsoft Sans Serif" w:eastAsia="Microsoft Sans Serif" w:hAnsi="Microsoft Sans Serif" w:cs="Microsoft Sans Serif"/>
                <w:color w:val="000080"/>
                <w:sz w:val="32"/>
              </w:rPr>
              <w:t>Date</w:t>
            </w:r>
            <w:r>
              <w:rPr>
                <w:rFonts w:ascii="Times New Roman" w:eastAsia="Times New Roman" w:hAnsi="Times New Roman" w:cs="Times New Roman"/>
              </w:rPr>
              <w:t xml:space="preserve"> </w:t>
            </w:r>
          </w:p>
        </w:tc>
        <w:tc>
          <w:tcPr>
            <w:tcW w:w="2977" w:type="dxa"/>
            <w:tcBorders>
              <w:top w:val="single" w:sz="4" w:space="0" w:color="000000"/>
              <w:left w:val="single" w:sz="4" w:space="0" w:color="000000"/>
              <w:bottom w:val="single" w:sz="4" w:space="0" w:color="000000"/>
              <w:right w:val="single" w:sz="4" w:space="0" w:color="000000"/>
            </w:tcBorders>
            <w:vAlign w:val="center"/>
          </w:tcPr>
          <w:p w:rsidR="002E1081" w:rsidRDefault="005227F1">
            <w:pPr>
              <w:spacing w:after="0" w:line="259" w:lineRule="auto"/>
              <w:ind w:left="360" w:firstLine="0"/>
            </w:pPr>
            <w:r>
              <w:rPr>
                <w:rFonts w:ascii="Microsoft Sans Serif" w:eastAsia="Microsoft Sans Serif" w:hAnsi="Microsoft Sans Serif" w:cs="Microsoft Sans Serif"/>
                <w:color w:val="000080"/>
                <w:sz w:val="32"/>
              </w:rPr>
              <w:t>Signed</w:t>
            </w:r>
            <w:r>
              <w:rPr>
                <w:rFonts w:ascii="Times New Roman" w:eastAsia="Times New Roman" w:hAnsi="Times New Roman" w:cs="Times New Roman"/>
              </w:rPr>
              <w:t xml:space="preserve"> </w:t>
            </w:r>
          </w:p>
        </w:tc>
      </w:tr>
      <w:tr w:rsidR="002E1081">
        <w:trPr>
          <w:trHeight w:val="910"/>
        </w:trPr>
        <w:tc>
          <w:tcPr>
            <w:tcW w:w="2977"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2" w:firstLine="0"/>
            </w:pPr>
            <w:r>
              <w:rPr>
                <w:rFonts w:ascii="Microsoft Sans Serif" w:eastAsia="Microsoft Sans Serif" w:hAnsi="Microsoft Sans Serif" w:cs="Microsoft Sans Serif"/>
                <w:color w:val="000080"/>
                <w:sz w:val="32"/>
              </w:rPr>
              <w:t>Agreed by Staff:</w:t>
            </w:r>
            <w:r>
              <w:rPr>
                <w:rFonts w:ascii="Times New Roman" w:eastAsia="Times New Roman" w:hAnsi="Times New Roman" w:cs="Times New Roman"/>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2E1081" w:rsidRDefault="002617DF">
            <w:pPr>
              <w:spacing w:after="0" w:line="259" w:lineRule="auto"/>
              <w:ind w:left="0" w:firstLine="0"/>
            </w:pPr>
            <w:r>
              <w:rPr>
                <w:rFonts w:ascii="Microsoft Sans Serif" w:eastAsia="Microsoft Sans Serif" w:hAnsi="Microsoft Sans Serif" w:cs="Microsoft Sans Serif"/>
                <w:color w:val="000080"/>
                <w:sz w:val="32"/>
              </w:rPr>
              <w:t>January 2022</w:t>
            </w:r>
            <w:r w:rsidR="005227F1">
              <w:rPr>
                <w:rFonts w:ascii="Times New Roman" w:eastAsia="Times New Roman" w:hAnsi="Times New Roman" w:cs="Times New Roman"/>
              </w:rPr>
              <w:t xml:space="preserve"> </w:t>
            </w:r>
          </w:p>
        </w:tc>
        <w:tc>
          <w:tcPr>
            <w:tcW w:w="2977" w:type="dxa"/>
            <w:tcBorders>
              <w:top w:val="single" w:sz="4" w:space="0" w:color="000000"/>
              <w:left w:val="single" w:sz="4" w:space="0" w:color="000000"/>
              <w:bottom w:val="single" w:sz="4" w:space="0" w:color="000000"/>
              <w:right w:val="single" w:sz="4" w:space="0" w:color="000000"/>
            </w:tcBorders>
            <w:vAlign w:val="center"/>
          </w:tcPr>
          <w:p w:rsidR="0068461E" w:rsidRDefault="000713E7" w:rsidP="0068461E">
            <w:pPr>
              <w:spacing w:after="0" w:line="259" w:lineRule="auto"/>
              <w:ind w:left="0" w:firstLine="0"/>
              <w:rPr>
                <w:rFonts w:ascii="Microsoft Sans Serif" w:eastAsia="Microsoft Sans Serif" w:hAnsi="Microsoft Sans Serif" w:cs="Microsoft Sans Serif"/>
                <w:color w:val="000080"/>
                <w:sz w:val="32"/>
              </w:rPr>
            </w:pPr>
            <w:r>
              <w:rPr>
                <w:rFonts w:ascii="Microsoft Sans Serif" w:eastAsia="Microsoft Sans Serif" w:hAnsi="Microsoft Sans Serif" w:cs="Microsoft Sans Serif"/>
                <w:color w:val="000080"/>
                <w:sz w:val="32"/>
              </w:rPr>
              <w:t>Mrs Gemma Watts</w:t>
            </w:r>
          </w:p>
          <w:p w:rsidR="002E1081" w:rsidRDefault="0068461E" w:rsidP="0068461E">
            <w:pPr>
              <w:spacing w:after="0" w:line="259" w:lineRule="auto"/>
              <w:ind w:left="0" w:firstLine="0"/>
            </w:pPr>
            <w:r>
              <w:rPr>
                <w:rFonts w:ascii="Microsoft Sans Serif" w:eastAsia="Microsoft Sans Serif" w:hAnsi="Microsoft Sans Serif" w:cs="Microsoft Sans Serif"/>
                <w:color w:val="000080"/>
                <w:sz w:val="32"/>
              </w:rPr>
              <w:t>Head</w:t>
            </w:r>
            <w:r w:rsidR="005227F1">
              <w:rPr>
                <w:rFonts w:ascii="Microsoft Sans Serif" w:eastAsia="Microsoft Sans Serif" w:hAnsi="Microsoft Sans Serif" w:cs="Microsoft Sans Serif"/>
                <w:color w:val="000080"/>
                <w:sz w:val="32"/>
              </w:rPr>
              <w:t xml:space="preserve"> Teacher</w:t>
            </w:r>
            <w:r w:rsidR="005227F1">
              <w:rPr>
                <w:rFonts w:ascii="Times New Roman" w:eastAsia="Times New Roman" w:hAnsi="Times New Roman" w:cs="Times New Roman"/>
              </w:rPr>
              <w:t xml:space="preserve"> </w:t>
            </w:r>
          </w:p>
        </w:tc>
      </w:tr>
      <w:tr w:rsidR="002E1081">
        <w:trPr>
          <w:trHeight w:val="910"/>
        </w:trPr>
        <w:tc>
          <w:tcPr>
            <w:tcW w:w="2977" w:type="dxa"/>
            <w:tcBorders>
              <w:top w:val="single" w:sz="4" w:space="0" w:color="000000"/>
              <w:left w:val="single" w:sz="4" w:space="0" w:color="000000"/>
              <w:bottom w:val="single" w:sz="4" w:space="0" w:color="000000"/>
              <w:right w:val="single" w:sz="4" w:space="0" w:color="000000"/>
            </w:tcBorders>
            <w:vAlign w:val="center"/>
          </w:tcPr>
          <w:p w:rsidR="002E1081" w:rsidRDefault="005227F1">
            <w:pPr>
              <w:spacing w:after="0" w:line="259" w:lineRule="auto"/>
              <w:ind w:left="2" w:firstLine="0"/>
            </w:pPr>
            <w:r>
              <w:rPr>
                <w:rFonts w:ascii="Microsoft Sans Serif" w:eastAsia="Microsoft Sans Serif" w:hAnsi="Microsoft Sans Serif" w:cs="Microsoft Sans Serif"/>
                <w:color w:val="000080"/>
                <w:sz w:val="32"/>
              </w:rPr>
              <w:t>Agreed by Governors:</w:t>
            </w:r>
            <w:r>
              <w:rPr>
                <w:rFonts w:ascii="Times New Roman" w:eastAsia="Times New Roman" w:hAnsi="Times New Roman" w:cs="Times New Roman"/>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2E1081" w:rsidRDefault="002617DF">
            <w:pPr>
              <w:spacing w:after="0" w:line="259" w:lineRule="auto"/>
              <w:ind w:left="0" w:firstLine="0"/>
            </w:pPr>
            <w:r>
              <w:rPr>
                <w:rFonts w:ascii="Microsoft Sans Serif" w:eastAsia="Microsoft Sans Serif" w:hAnsi="Microsoft Sans Serif" w:cs="Microsoft Sans Serif"/>
                <w:color w:val="000080"/>
                <w:sz w:val="32"/>
              </w:rPr>
              <w:t>January 2022</w:t>
            </w:r>
            <w:r w:rsidR="005227F1">
              <w:rPr>
                <w:rFonts w:ascii="Times New Roman" w:eastAsia="Times New Roman" w:hAnsi="Times New Roman" w:cs="Times New Roman"/>
              </w:rPr>
              <w:t xml:space="preserve"> </w:t>
            </w:r>
          </w:p>
        </w:tc>
        <w:tc>
          <w:tcPr>
            <w:tcW w:w="2977" w:type="dxa"/>
            <w:tcBorders>
              <w:top w:val="single" w:sz="4" w:space="0" w:color="000000"/>
              <w:left w:val="single" w:sz="4" w:space="0" w:color="000000"/>
              <w:bottom w:val="single" w:sz="4" w:space="0" w:color="000000"/>
              <w:right w:val="single" w:sz="4" w:space="0" w:color="000000"/>
            </w:tcBorders>
            <w:vAlign w:val="center"/>
          </w:tcPr>
          <w:p w:rsidR="002E1081" w:rsidRDefault="0068461E">
            <w:pPr>
              <w:spacing w:after="0" w:line="259" w:lineRule="auto"/>
              <w:ind w:left="0" w:firstLine="0"/>
            </w:pPr>
            <w:r>
              <w:rPr>
                <w:rFonts w:ascii="Microsoft Sans Serif" w:eastAsia="Microsoft Sans Serif" w:hAnsi="Microsoft Sans Serif" w:cs="Microsoft Sans Serif"/>
                <w:color w:val="000080"/>
                <w:sz w:val="32"/>
              </w:rPr>
              <w:t xml:space="preserve">Mrs O </w:t>
            </w:r>
            <w:proofErr w:type="spellStart"/>
            <w:r>
              <w:rPr>
                <w:rFonts w:ascii="Microsoft Sans Serif" w:eastAsia="Microsoft Sans Serif" w:hAnsi="Microsoft Sans Serif" w:cs="Microsoft Sans Serif"/>
                <w:color w:val="000080"/>
                <w:sz w:val="32"/>
              </w:rPr>
              <w:t>Wladon</w:t>
            </w:r>
            <w:proofErr w:type="spellEnd"/>
          </w:p>
          <w:p w:rsidR="002E1081" w:rsidRDefault="005227F1">
            <w:pPr>
              <w:spacing w:after="0" w:line="259" w:lineRule="auto"/>
              <w:ind w:left="0" w:firstLine="0"/>
              <w:jc w:val="both"/>
            </w:pPr>
            <w:r>
              <w:rPr>
                <w:rFonts w:ascii="Microsoft Sans Serif" w:eastAsia="Microsoft Sans Serif" w:hAnsi="Microsoft Sans Serif" w:cs="Microsoft Sans Serif"/>
                <w:color w:val="000080"/>
                <w:sz w:val="32"/>
              </w:rPr>
              <w:t>Chair of Governors</w:t>
            </w:r>
            <w:r>
              <w:rPr>
                <w:rFonts w:ascii="Times New Roman" w:eastAsia="Times New Roman" w:hAnsi="Times New Roman" w:cs="Times New Roman"/>
              </w:rPr>
              <w:t xml:space="preserve"> </w:t>
            </w:r>
          </w:p>
        </w:tc>
      </w:tr>
      <w:tr w:rsidR="002E1081">
        <w:trPr>
          <w:trHeight w:val="595"/>
        </w:trPr>
        <w:tc>
          <w:tcPr>
            <w:tcW w:w="2977" w:type="dxa"/>
            <w:tcBorders>
              <w:top w:val="single" w:sz="4" w:space="0" w:color="000000"/>
              <w:left w:val="single" w:sz="4" w:space="0" w:color="000000"/>
              <w:bottom w:val="single" w:sz="4" w:space="0" w:color="000000"/>
              <w:right w:val="single" w:sz="4" w:space="0" w:color="000000"/>
            </w:tcBorders>
            <w:vAlign w:val="center"/>
          </w:tcPr>
          <w:p w:rsidR="002E1081" w:rsidRDefault="005227F1">
            <w:pPr>
              <w:spacing w:after="0" w:line="259" w:lineRule="auto"/>
              <w:ind w:left="2" w:firstLine="0"/>
            </w:pPr>
            <w:r>
              <w:rPr>
                <w:rFonts w:ascii="Microsoft Sans Serif" w:eastAsia="Microsoft Sans Serif" w:hAnsi="Microsoft Sans Serif" w:cs="Microsoft Sans Serif"/>
                <w:color w:val="000080"/>
                <w:sz w:val="32"/>
              </w:rPr>
              <w:t>Lead:</w:t>
            </w:r>
            <w:r>
              <w:rPr>
                <w:rFonts w:ascii="Times New Roman" w:eastAsia="Times New Roman" w:hAnsi="Times New Roman" w:cs="Times New Roman"/>
              </w:rPr>
              <w:t xml:space="preserve"> </w:t>
            </w:r>
          </w:p>
        </w:tc>
        <w:tc>
          <w:tcPr>
            <w:tcW w:w="5953" w:type="dxa"/>
            <w:gridSpan w:val="2"/>
            <w:tcBorders>
              <w:top w:val="single" w:sz="4" w:space="0" w:color="000000"/>
              <w:left w:val="single" w:sz="4" w:space="0" w:color="000000"/>
              <w:bottom w:val="single" w:sz="4" w:space="0" w:color="000000"/>
              <w:right w:val="single" w:sz="4" w:space="0" w:color="000000"/>
            </w:tcBorders>
            <w:vAlign w:val="center"/>
          </w:tcPr>
          <w:p w:rsidR="002E1081" w:rsidRDefault="005227F1" w:rsidP="002617DF">
            <w:pPr>
              <w:spacing w:after="0" w:line="259" w:lineRule="auto"/>
              <w:ind w:left="0" w:firstLine="0"/>
            </w:pPr>
            <w:r>
              <w:rPr>
                <w:rFonts w:ascii="Microsoft Sans Serif" w:eastAsia="Microsoft Sans Serif" w:hAnsi="Microsoft Sans Serif" w:cs="Microsoft Sans Serif"/>
                <w:color w:val="000080"/>
                <w:sz w:val="32"/>
              </w:rPr>
              <w:t>Literacy Coordinator</w:t>
            </w:r>
            <w:r w:rsidR="002617DF">
              <w:rPr>
                <w:rFonts w:ascii="Microsoft Sans Serif" w:eastAsia="Microsoft Sans Serif" w:hAnsi="Microsoft Sans Serif" w:cs="Microsoft Sans Serif"/>
                <w:color w:val="000080"/>
                <w:sz w:val="32"/>
              </w:rPr>
              <w:t>:</w:t>
            </w:r>
            <w:r>
              <w:rPr>
                <w:rFonts w:ascii="Times New Roman" w:eastAsia="Times New Roman" w:hAnsi="Times New Roman" w:cs="Times New Roman"/>
              </w:rPr>
              <w:t xml:space="preserve"> </w:t>
            </w:r>
            <w:r w:rsidR="002617DF">
              <w:rPr>
                <w:rFonts w:ascii="Microsoft Sans Serif" w:eastAsia="Microsoft Sans Serif" w:hAnsi="Microsoft Sans Serif" w:cs="Microsoft Sans Serif"/>
                <w:color w:val="000080"/>
                <w:sz w:val="32"/>
              </w:rPr>
              <w:t>Caroline Jarvis</w:t>
            </w:r>
          </w:p>
        </w:tc>
      </w:tr>
      <w:tr w:rsidR="002E1081">
        <w:trPr>
          <w:trHeight w:val="595"/>
        </w:trPr>
        <w:tc>
          <w:tcPr>
            <w:tcW w:w="2977" w:type="dxa"/>
            <w:tcBorders>
              <w:top w:val="single" w:sz="4" w:space="0" w:color="000000"/>
              <w:left w:val="single" w:sz="4" w:space="0" w:color="000000"/>
              <w:bottom w:val="single" w:sz="4" w:space="0" w:color="000000"/>
              <w:right w:val="single" w:sz="4" w:space="0" w:color="000000"/>
            </w:tcBorders>
            <w:vAlign w:val="center"/>
          </w:tcPr>
          <w:p w:rsidR="002E1081" w:rsidRDefault="005227F1">
            <w:pPr>
              <w:spacing w:after="0" w:line="259" w:lineRule="auto"/>
              <w:ind w:left="2" w:firstLine="0"/>
            </w:pPr>
            <w:r>
              <w:rPr>
                <w:rFonts w:ascii="Microsoft Sans Serif" w:eastAsia="Microsoft Sans Serif" w:hAnsi="Microsoft Sans Serif" w:cs="Microsoft Sans Serif"/>
                <w:color w:val="000080"/>
                <w:sz w:val="32"/>
              </w:rPr>
              <w:t>Review date:</w:t>
            </w:r>
            <w:r>
              <w:rPr>
                <w:rFonts w:ascii="Times New Roman" w:eastAsia="Times New Roman" w:hAnsi="Times New Roman" w:cs="Times New Roman"/>
              </w:rPr>
              <w:t xml:space="preserve"> </w:t>
            </w:r>
          </w:p>
        </w:tc>
        <w:tc>
          <w:tcPr>
            <w:tcW w:w="5953" w:type="dxa"/>
            <w:gridSpan w:val="2"/>
            <w:tcBorders>
              <w:top w:val="single" w:sz="4" w:space="0" w:color="000000"/>
              <w:left w:val="single" w:sz="4" w:space="0" w:color="000000"/>
              <w:bottom w:val="single" w:sz="4" w:space="0" w:color="000000"/>
              <w:right w:val="single" w:sz="4" w:space="0" w:color="000000"/>
            </w:tcBorders>
            <w:vAlign w:val="center"/>
          </w:tcPr>
          <w:p w:rsidR="002E1081" w:rsidRDefault="002617DF">
            <w:pPr>
              <w:spacing w:after="0" w:line="259" w:lineRule="auto"/>
              <w:ind w:left="0" w:firstLine="0"/>
            </w:pPr>
            <w:r>
              <w:rPr>
                <w:rFonts w:ascii="Microsoft Sans Serif" w:eastAsia="Microsoft Sans Serif" w:hAnsi="Microsoft Sans Serif" w:cs="Microsoft Sans Serif"/>
                <w:color w:val="000080"/>
                <w:sz w:val="32"/>
              </w:rPr>
              <w:t>January 2023</w:t>
            </w:r>
            <w:r w:rsidR="005227F1">
              <w:rPr>
                <w:rFonts w:ascii="Times New Roman" w:eastAsia="Times New Roman" w:hAnsi="Times New Roman" w:cs="Times New Roman"/>
              </w:rPr>
              <w:t xml:space="preserve"> </w:t>
            </w:r>
          </w:p>
        </w:tc>
      </w:tr>
    </w:tbl>
    <w:p w:rsidR="002E1081" w:rsidRDefault="005227F1">
      <w:pPr>
        <w:spacing w:after="291" w:line="259" w:lineRule="auto"/>
        <w:ind w:left="64" w:firstLine="0"/>
        <w:jc w:val="center"/>
      </w:pPr>
      <w:r>
        <w:rPr>
          <w:rFonts w:ascii="Times New Roman" w:eastAsia="Times New Roman" w:hAnsi="Times New Roman" w:cs="Times New Roman"/>
        </w:rPr>
        <w:t xml:space="preserve"> </w:t>
      </w:r>
    </w:p>
    <w:p w:rsidR="002E1081" w:rsidRDefault="005227F1">
      <w:pPr>
        <w:spacing w:after="145" w:line="259" w:lineRule="auto"/>
        <w:ind w:left="99" w:firstLine="0"/>
        <w:jc w:val="center"/>
      </w:pPr>
      <w:r>
        <w:rPr>
          <w:rFonts w:ascii="Microsoft Sans Serif" w:eastAsia="Microsoft Sans Serif" w:hAnsi="Microsoft Sans Serif" w:cs="Microsoft Sans Serif"/>
          <w:color w:val="000080"/>
          <w:sz w:val="36"/>
        </w:rPr>
        <w:t xml:space="preserve"> </w:t>
      </w:r>
    </w:p>
    <w:p w:rsidR="002E1081" w:rsidRDefault="005227F1">
      <w:pPr>
        <w:pStyle w:val="Heading1"/>
      </w:pPr>
      <w:r>
        <w:t xml:space="preserve">Mission Statement </w:t>
      </w:r>
    </w:p>
    <w:p w:rsidR="002E1081" w:rsidRDefault="005227F1">
      <w:pPr>
        <w:spacing w:after="0" w:line="259" w:lineRule="auto"/>
        <w:ind w:left="79" w:firstLine="0"/>
        <w:jc w:val="center"/>
      </w:pPr>
      <w:r>
        <w:rPr>
          <w:i/>
          <w:color w:val="444444"/>
          <w:sz w:val="27"/>
        </w:rPr>
        <w:t xml:space="preserve"> </w:t>
      </w:r>
    </w:p>
    <w:p w:rsidR="002E1081" w:rsidRDefault="005227F1">
      <w:pPr>
        <w:spacing w:after="0" w:line="239" w:lineRule="auto"/>
        <w:ind w:left="0" w:firstLine="0"/>
        <w:jc w:val="center"/>
      </w:pPr>
      <w:r>
        <w:rPr>
          <w:i/>
          <w:color w:val="444444"/>
          <w:sz w:val="27"/>
        </w:rPr>
        <w:t xml:space="preserve">We see it as our mission to grow the whole child - intellectually, emotionally, physically, socially and spiritually.  To provide them, within a Christian environment, with every learning opportunity possible and to empower them to be the leaders of tomorrow. </w:t>
      </w:r>
    </w:p>
    <w:p w:rsidR="002E1081" w:rsidRDefault="005227F1">
      <w:pPr>
        <w:spacing w:after="0" w:line="259" w:lineRule="auto"/>
        <w:ind w:left="79" w:firstLine="0"/>
        <w:jc w:val="center"/>
      </w:pPr>
      <w:r>
        <w:rPr>
          <w:i/>
          <w:color w:val="444444"/>
          <w:sz w:val="27"/>
        </w:rPr>
        <w:t xml:space="preserve"> </w:t>
      </w:r>
    </w:p>
    <w:p w:rsidR="002E1081" w:rsidRDefault="005227F1">
      <w:pPr>
        <w:spacing w:after="0" w:line="259" w:lineRule="auto"/>
        <w:ind w:left="79" w:firstLine="0"/>
        <w:jc w:val="center"/>
      </w:pPr>
      <w:r>
        <w:rPr>
          <w:i/>
          <w:color w:val="444444"/>
          <w:sz w:val="27"/>
        </w:rPr>
        <w:t xml:space="preserve"> </w:t>
      </w:r>
    </w:p>
    <w:p w:rsidR="002E1081" w:rsidRDefault="005227F1">
      <w:pPr>
        <w:spacing w:after="0" w:line="259" w:lineRule="auto"/>
        <w:ind w:left="79" w:firstLine="0"/>
        <w:jc w:val="center"/>
      </w:pPr>
      <w:r>
        <w:rPr>
          <w:i/>
          <w:color w:val="444444"/>
          <w:sz w:val="27"/>
        </w:rPr>
        <w:t xml:space="preserve"> </w:t>
      </w:r>
    </w:p>
    <w:p w:rsidR="002E1081" w:rsidRDefault="005227F1">
      <w:pPr>
        <w:spacing w:after="0" w:line="259" w:lineRule="auto"/>
        <w:ind w:left="79" w:firstLine="0"/>
        <w:jc w:val="center"/>
      </w:pPr>
      <w:r>
        <w:rPr>
          <w:i/>
          <w:color w:val="444444"/>
          <w:sz w:val="27"/>
        </w:rPr>
        <w:t xml:space="preserve"> </w:t>
      </w:r>
    </w:p>
    <w:p w:rsidR="002E1081" w:rsidRDefault="005227F1">
      <w:pPr>
        <w:spacing w:after="0" w:line="259" w:lineRule="auto"/>
        <w:ind w:left="82" w:firstLine="0"/>
        <w:jc w:val="center"/>
      </w:pPr>
      <w:r>
        <w:rPr>
          <w:b/>
          <w:sz w:val="28"/>
        </w:rPr>
        <w:lastRenderedPageBreak/>
        <w:t xml:space="preserve"> </w:t>
      </w:r>
    </w:p>
    <w:p w:rsidR="002E1081" w:rsidRDefault="006C19E2">
      <w:pPr>
        <w:pStyle w:val="Heading1"/>
        <w:ind w:left="8"/>
      </w:pPr>
      <w:r>
        <w:rPr>
          <w:b/>
          <w:color w:val="000000"/>
          <w:sz w:val="28"/>
        </w:rPr>
        <w:t>Literacy</w:t>
      </w:r>
      <w:r w:rsidR="005227F1">
        <w:rPr>
          <w:b/>
          <w:color w:val="000000"/>
          <w:sz w:val="28"/>
        </w:rPr>
        <w:t xml:space="preserve"> Policy </w:t>
      </w:r>
    </w:p>
    <w:p w:rsidR="002E1081" w:rsidRDefault="005227F1">
      <w:pPr>
        <w:spacing w:after="0" w:line="259" w:lineRule="auto"/>
        <w:ind w:left="82" w:firstLine="0"/>
        <w:jc w:val="center"/>
      </w:pPr>
      <w:r>
        <w:rPr>
          <w:b/>
          <w:sz w:val="28"/>
        </w:rPr>
        <w:t xml:space="preserve"> </w:t>
      </w:r>
    </w:p>
    <w:p w:rsidR="002E1081" w:rsidRDefault="005227F1">
      <w:pPr>
        <w:spacing w:after="0" w:line="259" w:lineRule="auto"/>
        <w:ind w:left="-5"/>
      </w:pPr>
      <w:r>
        <w:rPr>
          <w:b/>
        </w:rPr>
        <w:t xml:space="preserve">Rationale: </w:t>
      </w:r>
    </w:p>
    <w:p w:rsidR="002E1081" w:rsidRDefault="005227F1">
      <w:pPr>
        <w:spacing w:after="0" w:line="259" w:lineRule="auto"/>
        <w:ind w:left="0" w:firstLine="0"/>
      </w:pPr>
      <w:r>
        <w:t xml:space="preserve"> </w:t>
      </w:r>
    </w:p>
    <w:p w:rsidR="002E1081" w:rsidRDefault="005227F1">
      <w:pPr>
        <w:spacing w:after="0"/>
        <w:ind w:left="-5"/>
      </w:pPr>
      <w:r>
        <w:t>Language lies at the heart of our capacity to imagine, think and create. It makes a crucial contribution to children’s development as successful learners. Their developing use of language underpins children’s achievement across the curriculum and lays the foundations for active involvement in cultural life, society, work and lifelong learning.</w:t>
      </w:r>
      <w:r>
        <w:rPr>
          <w:b/>
        </w:rPr>
        <w:t xml:space="preserve"> </w:t>
      </w:r>
    </w:p>
    <w:p w:rsidR="002E1081" w:rsidRDefault="005227F1">
      <w:pPr>
        <w:spacing w:after="0" w:line="259" w:lineRule="auto"/>
        <w:ind w:left="0" w:firstLine="0"/>
      </w:pPr>
      <w:r>
        <w:rPr>
          <w:rFonts w:ascii="Calibri" w:eastAsia="Calibri" w:hAnsi="Calibri" w:cs="Calibri"/>
          <w:b/>
        </w:rPr>
        <w:t xml:space="preserve"> </w:t>
      </w:r>
    </w:p>
    <w:p w:rsidR="002E1081" w:rsidRDefault="005227F1">
      <w:pPr>
        <w:spacing w:after="0" w:line="259" w:lineRule="auto"/>
        <w:ind w:left="-5"/>
      </w:pPr>
      <w:r>
        <w:rPr>
          <w:b/>
        </w:rPr>
        <w:t xml:space="preserve">Aims: </w:t>
      </w:r>
    </w:p>
    <w:p w:rsidR="002E1081" w:rsidRDefault="005227F1">
      <w:pPr>
        <w:spacing w:after="0" w:line="259" w:lineRule="auto"/>
        <w:ind w:left="0" w:firstLine="0"/>
      </w:pPr>
      <w:r>
        <w:rPr>
          <w:b/>
        </w:rPr>
        <w:t xml:space="preserve"> </w:t>
      </w:r>
    </w:p>
    <w:p w:rsidR="002E1081" w:rsidRDefault="005227F1">
      <w:pPr>
        <w:spacing w:after="10"/>
        <w:ind w:left="-5"/>
      </w:pPr>
      <w:r>
        <w:t xml:space="preserve">We aim that the children will be able to: </w:t>
      </w:r>
    </w:p>
    <w:p w:rsidR="002E1081" w:rsidRDefault="005227F1">
      <w:pPr>
        <w:spacing w:after="0" w:line="259" w:lineRule="auto"/>
        <w:ind w:left="0" w:firstLine="0"/>
      </w:pPr>
      <w:r>
        <w:t xml:space="preserve"> </w:t>
      </w:r>
    </w:p>
    <w:p w:rsidR="002E1081" w:rsidRDefault="005227F1">
      <w:pPr>
        <w:numPr>
          <w:ilvl w:val="0"/>
          <w:numId w:val="1"/>
        </w:numPr>
        <w:ind w:hanging="360"/>
      </w:pPr>
      <w:r>
        <w:t xml:space="preserve">read and write with confidence, fluency and understanding, using a range of independent strategies to self-assess and correct; </w:t>
      </w:r>
    </w:p>
    <w:p w:rsidR="002E1081" w:rsidRDefault="005227F1">
      <w:pPr>
        <w:numPr>
          <w:ilvl w:val="0"/>
          <w:numId w:val="1"/>
        </w:numPr>
        <w:spacing w:after="157"/>
        <w:ind w:hanging="360"/>
      </w:pPr>
      <w:r>
        <w:t xml:space="preserve">have an interest in books and read for enjoyment; </w:t>
      </w:r>
    </w:p>
    <w:p w:rsidR="002E1081" w:rsidRDefault="005227F1">
      <w:pPr>
        <w:numPr>
          <w:ilvl w:val="0"/>
          <w:numId w:val="1"/>
        </w:numPr>
        <w:ind w:hanging="360"/>
      </w:pPr>
      <w:r>
        <w:t xml:space="preserve">have an interest in words and their meanings; developing a growing vocabulary in spoken and written forms; </w:t>
      </w:r>
    </w:p>
    <w:p w:rsidR="002E1081" w:rsidRDefault="005227F1">
      <w:pPr>
        <w:numPr>
          <w:ilvl w:val="0"/>
          <w:numId w:val="1"/>
        </w:numPr>
        <w:spacing w:after="0"/>
        <w:ind w:hanging="360"/>
      </w:pPr>
      <w:r>
        <w:t xml:space="preserve">understand a range of text types and genres – be able to write in a variety of styles and forms appropriate to the situation; </w:t>
      </w:r>
    </w:p>
    <w:p w:rsidR="002E1081" w:rsidRDefault="005227F1">
      <w:pPr>
        <w:spacing w:after="0" w:line="259" w:lineRule="auto"/>
        <w:ind w:left="0" w:firstLine="0"/>
      </w:pPr>
      <w:r>
        <w:t xml:space="preserve"> </w:t>
      </w:r>
    </w:p>
    <w:p w:rsidR="002E1081" w:rsidRDefault="005227F1">
      <w:pPr>
        <w:spacing w:after="177" w:line="259" w:lineRule="auto"/>
        <w:ind w:left="-5"/>
      </w:pPr>
      <w:r>
        <w:rPr>
          <w:b/>
        </w:rPr>
        <w:t xml:space="preserve">Statutory Requirements:  </w:t>
      </w:r>
    </w:p>
    <w:p w:rsidR="002E1081" w:rsidRDefault="005227F1" w:rsidP="00B31B73">
      <w:pPr>
        <w:ind w:left="-5"/>
      </w:pPr>
      <w:r>
        <w:t>In the Early Years Foundation Stage (EYFS) children should be given op</w:t>
      </w:r>
      <w:r w:rsidR="00B31B73">
        <w:t xml:space="preserve">portunities to </w:t>
      </w:r>
      <w:r>
        <w:t>speak and listen and repres</w:t>
      </w:r>
      <w:r w:rsidR="00B31B73">
        <w:t>ent ideas in their activities; use communication and</w:t>
      </w:r>
      <w:r>
        <w:t xml:space="preserve"> language in</w:t>
      </w:r>
      <w:r w:rsidR="00B31B73">
        <w:t xml:space="preserve"> every part of the curriculum and develop and extend their vocabulary through story- telling, non-fiction books, poems and rhymes.</w:t>
      </w:r>
    </w:p>
    <w:p w:rsidR="002E1081" w:rsidRDefault="005227F1">
      <w:pPr>
        <w:spacing w:after="0"/>
        <w:ind w:left="-5"/>
      </w:pPr>
      <w:r>
        <w:t xml:space="preserve">At Key Stage One, children should learn to speak confidently and listen to what others have to say. They should begin to read and write independently and with enthusiasm. They should use language to explore their own experiences and imaginary worlds.  </w:t>
      </w:r>
    </w:p>
    <w:p w:rsidR="002E1081" w:rsidRDefault="005227F1">
      <w:pPr>
        <w:spacing w:after="0" w:line="259" w:lineRule="auto"/>
        <w:ind w:left="0" w:firstLine="0"/>
      </w:pPr>
      <w:r>
        <w:t xml:space="preserve"> </w:t>
      </w:r>
    </w:p>
    <w:p w:rsidR="002E1081" w:rsidRDefault="005227F1">
      <w:pPr>
        <w:spacing w:after="0"/>
        <w:ind w:left="-5"/>
      </w:pPr>
      <w:r>
        <w:t xml:space="preserve">At Key Stage Two, children should learn to change the way they speak and write to suit different situations, purposes and audiences. They should read a range of texts and respond to different layers of meaning in them. They should explore the use of language in literary and non-literary texts and learn how the structure of language works.  </w:t>
      </w:r>
    </w:p>
    <w:p w:rsidR="002E1081" w:rsidRDefault="005227F1">
      <w:pPr>
        <w:spacing w:after="0" w:line="259" w:lineRule="auto"/>
        <w:ind w:left="0" w:firstLine="0"/>
      </w:pPr>
      <w:r>
        <w:t xml:space="preserve"> </w:t>
      </w:r>
    </w:p>
    <w:p w:rsidR="002E1081" w:rsidRDefault="005227F1">
      <w:pPr>
        <w:spacing w:after="0" w:line="259" w:lineRule="auto"/>
        <w:ind w:left="-5"/>
      </w:pPr>
      <w:r>
        <w:rPr>
          <w:b/>
        </w:rPr>
        <w:t xml:space="preserve">Strategies for the Teaching and Learning of Literacy: </w:t>
      </w:r>
    </w:p>
    <w:p w:rsidR="002E1081" w:rsidRDefault="005227F1">
      <w:pPr>
        <w:spacing w:after="0" w:line="259" w:lineRule="auto"/>
        <w:ind w:left="0" w:firstLine="0"/>
      </w:pPr>
      <w:r>
        <w:rPr>
          <w:b/>
        </w:rPr>
        <w:t xml:space="preserve"> </w:t>
      </w:r>
    </w:p>
    <w:p w:rsidR="002E1081" w:rsidRDefault="005227F1">
      <w:pPr>
        <w:ind w:left="-5"/>
      </w:pPr>
      <w:r>
        <w:t xml:space="preserve">St Peter and St Paul CE Primary School has a cross curricular approach to literacy, and lessons are delivered in context in addition to specific spelling, phonic and grammar lessons. Handwriting is also delivered in a specific lesson. Lessons are supported by Teaching Assistants and HLTAs in order to deliver the same curriculum to all children including the SEN children.  </w:t>
      </w:r>
    </w:p>
    <w:p w:rsidR="002E1081" w:rsidRDefault="005227F1">
      <w:pPr>
        <w:spacing w:after="0" w:line="259" w:lineRule="auto"/>
        <w:ind w:left="0" w:firstLine="0"/>
      </w:pPr>
      <w:r>
        <w:t xml:space="preserve"> </w:t>
      </w:r>
    </w:p>
    <w:p w:rsidR="002E1081" w:rsidRDefault="005227F1">
      <w:pPr>
        <w:spacing w:after="213"/>
        <w:ind w:left="-5"/>
      </w:pPr>
      <w:r>
        <w:lastRenderedPageBreak/>
        <w:t xml:space="preserve">Literacy is subdivided into three areas of attainment:  </w:t>
      </w:r>
    </w:p>
    <w:p w:rsidR="002E1081" w:rsidRDefault="005227F1">
      <w:pPr>
        <w:ind w:left="720" w:hanging="360"/>
      </w:pPr>
      <w:r>
        <w:rPr>
          <w:rFonts w:ascii="Segoe UI Symbol" w:eastAsia="Segoe UI Symbol" w:hAnsi="Segoe UI Symbol" w:cs="Segoe UI Symbol"/>
        </w:rPr>
        <w:t></w:t>
      </w:r>
      <w:r w:rsidR="000713E7">
        <w:t xml:space="preserve"> Spoken Language -</w:t>
      </w:r>
      <w:r>
        <w:t xml:space="preserve"> this includes talking to others, talking with others, talking within role play and drama, talking about talk </w:t>
      </w:r>
    </w:p>
    <w:p w:rsidR="002E1081" w:rsidRDefault="005227F1">
      <w:pPr>
        <w:ind w:left="720" w:hanging="360"/>
      </w:pPr>
      <w:r>
        <w:rPr>
          <w:rFonts w:ascii="Segoe UI Symbol" w:eastAsia="Segoe UI Symbol" w:hAnsi="Segoe UI Symbol" w:cs="Segoe UI Symbol"/>
        </w:rPr>
        <w:t></w:t>
      </w:r>
      <w:r>
        <w:t xml:space="preserve"> Reading</w:t>
      </w:r>
      <w:r w:rsidR="000713E7">
        <w:t xml:space="preserve"> </w:t>
      </w:r>
      <w:r>
        <w:t xml:space="preserve">- this includes individual, paired, shared, guided, whole class and performing. Also comprehension and interpretation.  </w:t>
      </w:r>
    </w:p>
    <w:p w:rsidR="002E1081" w:rsidRDefault="005227F1">
      <w:pPr>
        <w:spacing w:after="0"/>
        <w:ind w:left="720" w:hanging="360"/>
      </w:pPr>
      <w:r>
        <w:rPr>
          <w:rFonts w:ascii="Segoe UI Symbol" w:eastAsia="Segoe UI Symbol" w:hAnsi="Segoe UI Symbol" w:cs="Segoe UI Symbol"/>
        </w:rPr>
        <w:t></w:t>
      </w:r>
      <w:r w:rsidR="000713E7">
        <w:t xml:space="preserve"> </w:t>
      </w:r>
      <w:proofErr w:type="gramStart"/>
      <w:r w:rsidR="000713E7">
        <w:t>Writing</w:t>
      </w:r>
      <w:proofErr w:type="gramEnd"/>
      <w:r w:rsidR="000713E7">
        <w:t xml:space="preserve"> </w:t>
      </w:r>
      <w:r>
        <w:t xml:space="preserve">- this includes spelling, grammar, punctuation, comprehension, handwriting and independent writing: fiction, non-fiction, poetry.   </w:t>
      </w:r>
    </w:p>
    <w:p w:rsidR="002E1081" w:rsidRDefault="005227F1">
      <w:pPr>
        <w:spacing w:after="0" w:line="259" w:lineRule="auto"/>
        <w:ind w:left="0" w:firstLine="0"/>
      </w:pPr>
      <w:r>
        <w:t xml:space="preserve"> </w:t>
      </w:r>
    </w:p>
    <w:p w:rsidR="002E1081" w:rsidRDefault="005227F1">
      <w:pPr>
        <w:spacing w:after="177" w:line="259" w:lineRule="auto"/>
        <w:ind w:left="-5"/>
      </w:pPr>
      <w:r>
        <w:rPr>
          <w:b/>
        </w:rPr>
        <w:t xml:space="preserve">Speaking and Listening: </w:t>
      </w:r>
    </w:p>
    <w:p w:rsidR="00AF354D" w:rsidRDefault="00A842DE" w:rsidP="00AF354D">
      <w:pPr>
        <w:ind w:left="-5"/>
      </w:pPr>
      <w:r>
        <w:t>Children</w:t>
      </w:r>
      <w:r w:rsidR="005227F1">
        <w:t xml:space="preserve"> are offered a language-rich environment where their opinions are sought and valued and opportunities are given to participate in talk within formal and informal situations. Regular shared reading and </w:t>
      </w:r>
      <w:r w:rsidR="0068461E" w:rsidRPr="000713E7">
        <w:t>whole class</w:t>
      </w:r>
      <w:r w:rsidR="000713E7">
        <w:t>,</w:t>
      </w:r>
      <w:r w:rsidR="0068461E">
        <w:t xml:space="preserve"> </w:t>
      </w:r>
      <w:r w:rsidR="005227F1">
        <w:t xml:space="preserve">guided reading takes place where </w:t>
      </w:r>
      <w:r w:rsidR="0049187F">
        <w:t>our children</w:t>
      </w:r>
      <w:r w:rsidR="005227F1">
        <w:t xml:space="preserve"> are encouraged to listen, discuss, re-enact and develop their own ideas in co</w:t>
      </w:r>
      <w:r w:rsidR="00AF354D">
        <w:t xml:space="preserve">-operation with others. </w:t>
      </w:r>
      <w:r w:rsidR="00AF354D" w:rsidRPr="00AF354D">
        <w:rPr>
          <w:highlight w:val="yellow"/>
        </w:rPr>
        <w:t xml:space="preserve">Broadening our </w:t>
      </w:r>
      <w:r>
        <w:rPr>
          <w:highlight w:val="yellow"/>
        </w:rPr>
        <w:t>children</w:t>
      </w:r>
      <w:r w:rsidR="00AF354D" w:rsidRPr="00AF354D">
        <w:rPr>
          <w:highlight w:val="yellow"/>
        </w:rPr>
        <w:t xml:space="preserve">’s range of vocabulary is a focus across the curriculum and each classroom features </w:t>
      </w:r>
      <w:r>
        <w:rPr>
          <w:highlight w:val="yellow"/>
        </w:rPr>
        <w:t>a bank of</w:t>
      </w:r>
      <w:r w:rsidR="00AF354D" w:rsidRPr="00AF354D">
        <w:rPr>
          <w:highlight w:val="yellow"/>
        </w:rPr>
        <w:t xml:space="preserve"> vocabulary for the different topics. All English lessons start with a ‘Word of The Day’ where a new word is introduced which the pupils may not have otherwise been exposed to</w:t>
      </w:r>
      <w:r>
        <w:rPr>
          <w:highlight w:val="yellow"/>
        </w:rPr>
        <w:t xml:space="preserve"> in our aim to provide the children with a wide repertoire of vocabulary by the time they leave year 6 and embark on the next stage of their education</w:t>
      </w:r>
      <w:r w:rsidR="00AF354D" w:rsidRPr="00AF354D">
        <w:rPr>
          <w:highlight w:val="yellow"/>
        </w:rPr>
        <w:t xml:space="preserve">. Teachers explicitly build </w:t>
      </w:r>
      <w:r>
        <w:rPr>
          <w:highlight w:val="yellow"/>
        </w:rPr>
        <w:t xml:space="preserve">this vocabulary </w:t>
      </w:r>
      <w:r w:rsidR="00AF354D" w:rsidRPr="00AF354D">
        <w:rPr>
          <w:highlight w:val="yellow"/>
        </w:rPr>
        <w:t xml:space="preserve">into lessons </w:t>
      </w:r>
      <w:r>
        <w:rPr>
          <w:highlight w:val="yellow"/>
        </w:rPr>
        <w:t xml:space="preserve">and </w:t>
      </w:r>
      <w:r w:rsidR="00AF354D" w:rsidRPr="00AF354D">
        <w:rPr>
          <w:highlight w:val="yellow"/>
        </w:rPr>
        <w:t xml:space="preserve">generate discussion around them and their lexical semantics, e.g. how an adjective </w:t>
      </w:r>
      <w:r>
        <w:rPr>
          <w:highlight w:val="yellow"/>
        </w:rPr>
        <w:t>c</w:t>
      </w:r>
      <w:r w:rsidR="00AF354D" w:rsidRPr="00AF354D">
        <w:rPr>
          <w:highlight w:val="yellow"/>
        </w:rPr>
        <w:t>an turn into a noun by adding a suffix.</w:t>
      </w:r>
      <w:r w:rsidR="00AF354D">
        <w:t xml:space="preserve"> </w:t>
      </w:r>
    </w:p>
    <w:p w:rsidR="002E1081" w:rsidRDefault="005227F1">
      <w:pPr>
        <w:ind w:left="-5"/>
      </w:pPr>
      <w:r>
        <w:t xml:space="preserve">PHSE also provides an excellent platform for the children to express their views and discuss the importance of accepting other people’s opinions. Circle time, drama and group activities across the curriculum allow the children the opportunity to express themselves and to listen to others. </w:t>
      </w:r>
    </w:p>
    <w:p w:rsidR="002E1081" w:rsidRDefault="005227F1">
      <w:pPr>
        <w:ind w:left="-5"/>
      </w:pPr>
      <w:r>
        <w:t xml:space="preserve">Class debate, interviewing and role – play situations are provided in order to develop confidence and self–esteem. The ability to listen and respect the views of others is encouraged from Foundation stage onwards. Staff emphasise the importance of listening and reinforce this throughout the school day in all curriculum areas.  </w:t>
      </w:r>
    </w:p>
    <w:p w:rsidR="002E1081" w:rsidRPr="000713E7" w:rsidRDefault="005227F1">
      <w:pPr>
        <w:ind w:left="-5"/>
      </w:pPr>
      <w:r>
        <w:t>Whole school productions provide the opportunity to perform to a larger audience, when pupils’ efforts and skills are acknowledged by staff, parents, carers and friends.</w:t>
      </w:r>
      <w:r w:rsidR="00E07052">
        <w:t xml:space="preserve"> </w:t>
      </w:r>
      <w:r w:rsidR="00E07052" w:rsidRPr="000713E7">
        <w:t xml:space="preserve">Prayer ambassadors from each year group take turns to write or research and deliver a prayer during collective worship and our children do readings from then bible in church. </w:t>
      </w:r>
      <w:r w:rsidR="0068461E" w:rsidRPr="000713E7">
        <w:t>Poetry is performed by each year group termly to the rest of the school to provide a platform for the children to experience what it is like to deliver a poem to an audience.</w:t>
      </w:r>
    </w:p>
    <w:p w:rsidR="00E07052" w:rsidRDefault="00E07052">
      <w:pPr>
        <w:ind w:left="-5"/>
      </w:pPr>
      <w:r w:rsidRPr="000713E7">
        <w:t>Children in all year groups are encouraged to present a ‘show and tell’ on a regular basis which often links to a subject they are learning about. This provides them with the opportunity to answer questions posed to them by their peers and well as give and receive feedback of how the presentation went.</w:t>
      </w:r>
      <w:r>
        <w:t xml:space="preserve"> </w:t>
      </w:r>
    </w:p>
    <w:p w:rsidR="002E1081" w:rsidRDefault="005227F1">
      <w:pPr>
        <w:spacing w:after="0" w:line="259" w:lineRule="auto"/>
        <w:ind w:left="0" w:firstLine="0"/>
      </w:pPr>
      <w:r>
        <w:t xml:space="preserve"> </w:t>
      </w:r>
    </w:p>
    <w:p w:rsidR="00A842DE" w:rsidRDefault="00A842DE">
      <w:pPr>
        <w:spacing w:after="177" w:line="259" w:lineRule="auto"/>
        <w:ind w:left="-5"/>
        <w:rPr>
          <w:b/>
        </w:rPr>
      </w:pPr>
    </w:p>
    <w:p w:rsidR="00A842DE" w:rsidRDefault="00A842DE">
      <w:pPr>
        <w:spacing w:after="177" w:line="259" w:lineRule="auto"/>
        <w:ind w:left="-5"/>
        <w:rPr>
          <w:b/>
        </w:rPr>
      </w:pPr>
      <w:bookmarkStart w:id="0" w:name="_GoBack"/>
      <w:bookmarkEnd w:id="0"/>
    </w:p>
    <w:p w:rsidR="002E1081" w:rsidRDefault="005227F1">
      <w:pPr>
        <w:spacing w:after="177" w:line="259" w:lineRule="auto"/>
        <w:ind w:left="-5"/>
      </w:pPr>
      <w:r>
        <w:rPr>
          <w:b/>
        </w:rPr>
        <w:lastRenderedPageBreak/>
        <w:t xml:space="preserve">Reading:  </w:t>
      </w:r>
    </w:p>
    <w:p w:rsidR="002E1081" w:rsidRDefault="005227F1">
      <w:pPr>
        <w:ind w:left="-5"/>
      </w:pPr>
      <w:r>
        <w:t xml:space="preserve">We have adopted a </w:t>
      </w:r>
      <w:r w:rsidR="0030004D">
        <w:t xml:space="preserve">robust systematic synthetic phonics programme that supports the </w:t>
      </w:r>
      <w:r>
        <w:t>acquisition of early reading skills</w:t>
      </w:r>
      <w:r w:rsidR="0030004D">
        <w:t xml:space="preserve"> which is delivered through </w:t>
      </w:r>
      <w:r w:rsidR="0030004D" w:rsidRPr="000713E7">
        <w:t xml:space="preserve">Phonics Bug </w:t>
      </w:r>
      <w:r w:rsidRPr="000713E7">
        <w:t>in</w:t>
      </w:r>
      <w:r>
        <w:t xml:space="preserve"> Foundation Stage and Key Stage 1. This is supplemented by a </w:t>
      </w:r>
      <w:r w:rsidR="0030004D">
        <w:t>scheme of colour banded reading books</w:t>
      </w:r>
      <w:r>
        <w:t xml:space="preserve"> both fiction and non-fiction. Once </w:t>
      </w:r>
      <w:r w:rsidR="0049187F">
        <w:t xml:space="preserve">our </w:t>
      </w:r>
      <w:r>
        <w:t xml:space="preserve">children are competent readers, </w:t>
      </w:r>
      <w:r w:rsidR="0049187F">
        <w:t>they</w:t>
      </w:r>
      <w:r>
        <w:t xml:space="preserve"> can select their own book from age and stage appropriate texts. </w:t>
      </w:r>
      <w:r w:rsidR="0030004D">
        <w:t>Identified children may have two books;</w:t>
      </w:r>
      <w:r w:rsidR="008B5C9B">
        <w:t xml:space="preserve"> one where all words are decodable</w:t>
      </w:r>
      <w:r w:rsidR="0049187F">
        <w:t>,</w:t>
      </w:r>
      <w:r w:rsidR="008B5C9B">
        <w:t xml:space="preserve"> directly linked to their phonics phase. The </w:t>
      </w:r>
      <w:r w:rsidR="0049187F">
        <w:t>second</w:t>
      </w:r>
      <w:r w:rsidR="008B5C9B">
        <w:t xml:space="preserve"> book can be read for pleasure alongside </w:t>
      </w:r>
      <w:r w:rsidR="008D306B">
        <w:t xml:space="preserve">their phonics matched book. This second book </w:t>
      </w:r>
      <w:r w:rsidR="008B5C9B">
        <w:t>includes additional high frequency and tricky words which the children will sight read.</w:t>
      </w:r>
    </w:p>
    <w:p w:rsidR="002E1081" w:rsidRDefault="005227F1">
      <w:pPr>
        <w:ind w:left="-5"/>
      </w:pPr>
      <w:r>
        <w:t>The pupils are encouraged to take their reading book home daily to enable parents and carers to share the experience of learning to read along with their child</w:t>
      </w:r>
      <w:r w:rsidRPr="000713E7">
        <w:t xml:space="preserve">. </w:t>
      </w:r>
      <w:r w:rsidR="00E07052" w:rsidRPr="000713E7">
        <w:t xml:space="preserve">The children take home two books, one linked to their phase in reading to read daily as reading practise and another for pleasure to have read to them by an adult or to share. This is to foster a love of reading both the decoding of it and the enjoyment of hearing it read. </w:t>
      </w:r>
      <w:r w:rsidRPr="000713E7">
        <w:t>Accompanying</w:t>
      </w:r>
      <w:r>
        <w:t xml:space="preserve"> the reading book</w:t>
      </w:r>
      <w:r w:rsidR="00E07052">
        <w:t>s</w:t>
      </w:r>
      <w:r>
        <w:t xml:space="preserve"> is a Reading Record which offers suggestions on how to do this, as well as providing an opportunity for dial</w:t>
      </w:r>
      <w:r w:rsidR="0068461E">
        <w:t xml:space="preserve">ogue with the </w:t>
      </w:r>
      <w:r w:rsidR="008B5C9B">
        <w:t>child</w:t>
      </w:r>
      <w:r w:rsidR="0068461E">
        <w:t xml:space="preserve">’s teacher. </w:t>
      </w:r>
      <w:r w:rsidR="0068461E" w:rsidRPr="000713E7">
        <w:t>Regular reading cafes further support parents with strategies for helping their child read at home.</w:t>
      </w:r>
    </w:p>
    <w:p w:rsidR="002E1081" w:rsidRDefault="005227F1">
      <w:pPr>
        <w:spacing w:after="0"/>
        <w:ind w:left="-5"/>
      </w:pPr>
      <w:r>
        <w:t>Reading lessons in KS2 allow for the development of comprehension</w:t>
      </w:r>
      <w:r w:rsidR="00E07052">
        <w:t xml:space="preserve"> and fluency</w:t>
      </w:r>
      <w:r>
        <w:t xml:space="preserve">, expression, intonation and vocabulary. These texts are selected to challenge the children and to allow for in-depth analysis of language, characters and plot. Texts are often chosen that relate to </w:t>
      </w:r>
      <w:r w:rsidR="008B5C9B">
        <w:t>a</w:t>
      </w:r>
      <w:r>
        <w:t xml:space="preserve"> curricular theme or to study a particular aspect of reading comprehension. </w:t>
      </w:r>
    </w:p>
    <w:p w:rsidR="002E1081" w:rsidRDefault="005227F1">
      <w:pPr>
        <w:ind w:left="-5"/>
      </w:pPr>
      <w:r>
        <w:t>Newspapers</w:t>
      </w:r>
      <w:r w:rsidR="008B5C9B">
        <w:t>,</w:t>
      </w:r>
      <w:r>
        <w:t xml:space="preserve"> magazines </w:t>
      </w:r>
      <w:r w:rsidR="008B5C9B">
        <w:t xml:space="preserve">and digital texts </w:t>
      </w:r>
      <w:r>
        <w:t xml:space="preserve">may also be used for discussion groups.  </w:t>
      </w:r>
    </w:p>
    <w:p w:rsidR="002E1081" w:rsidRDefault="005227F1">
      <w:pPr>
        <w:ind w:left="-5"/>
      </w:pPr>
      <w:r>
        <w:t xml:space="preserve">All reading resources available in school are carefully selected to ensure equal opportunity for all pupils in consideration of gender, ethnic origin and special educational needs. Resources are updated regularly to sustain interest.  </w:t>
      </w:r>
    </w:p>
    <w:p w:rsidR="002E1081" w:rsidRDefault="005227F1">
      <w:pPr>
        <w:ind w:left="-5"/>
      </w:pPr>
      <w:r>
        <w:t xml:space="preserve">Pupils practice reading in a variety of ways. The use of computers and the interactive whiteboard provide opportunities to reinforce reading skills in an enjoyable way. Library books are available for the children to borrow and book fairs encourage the children to purchase and enjoy books for pleasure. </w:t>
      </w:r>
      <w:r w:rsidR="00AA2CEE" w:rsidRPr="000713E7">
        <w:t>Each class has its</w:t>
      </w:r>
      <w:r w:rsidR="008B5C9B" w:rsidRPr="000713E7">
        <w:t xml:space="preserve"> own library card for Eye </w:t>
      </w:r>
      <w:r w:rsidR="00AA2CEE" w:rsidRPr="000713E7">
        <w:t>Library where the children visit</w:t>
      </w:r>
      <w:r w:rsidR="008B5C9B" w:rsidRPr="000713E7">
        <w:t>,</w:t>
      </w:r>
      <w:r w:rsidR="00AA2CEE" w:rsidRPr="000713E7">
        <w:t xml:space="preserve"> borrow books and experience book browsing sessions.</w:t>
      </w:r>
      <w:r w:rsidR="00AA2CEE">
        <w:t xml:space="preserve"> </w:t>
      </w:r>
    </w:p>
    <w:p w:rsidR="002E1081" w:rsidRDefault="005227F1">
      <w:pPr>
        <w:spacing w:after="0"/>
        <w:ind w:left="-5"/>
      </w:pPr>
      <w:r>
        <w:t>Visiting performers, authors and speakers all engage the children and encourage them to investigate further: either through books, internet or other written sources.</w:t>
      </w:r>
      <w:r w:rsidR="008D306B">
        <w:t xml:space="preserve">  </w:t>
      </w:r>
      <w:r w:rsidR="008D306B" w:rsidRPr="000713E7">
        <w:t>Reading achievements are celebrated by awarding ‘Reader of the Week’ to a class member in celebration assembly.</w:t>
      </w:r>
    </w:p>
    <w:p w:rsidR="002E1081" w:rsidRDefault="005227F1">
      <w:pPr>
        <w:spacing w:after="0" w:line="259" w:lineRule="auto"/>
        <w:ind w:left="0" w:firstLine="0"/>
      </w:pPr>
      <w:r>
        <w:t xml:space="preserve"> </w:t>
      </w:r>
    </w:p>
    <w:p w:rsidR="002E1081" w:rsidRDefault="005227F1">
      <w:pPr>
        <w:spacing w:after="177" w:line="259" w:lineRule="auto"/>
        <w:ind w:left="-5"/>
      </w:pPr>
      <w:r>
        <w:rPr>
          <w:b/>
        </w:rPr>
        <w:t xml:space="preserve">Writing:  </w:t>
      </w:r>
    </w:p>
    <w:p w:rsidR="002E1081" w:rsidRDefault="008B5C9B">
      <w:pPr>
        <w:ind w:left="-5"/>
      </w:pPr>
      <w:r>
        <w:t xml:space="preserve">At St Peter and St Paul our </w:t>
      </w:r>
      <w:r w:rsidR="00AA2CEE">
        <w:t xml:space="preserve">curriculum means that writing, </w:t>
      </w:r>
      <w:r w:rsidR="00AA2CEE" w:rsidRPr="000713E7">
        <w:t>as well as reading</w:t>
      </w:r>
      <w:r w:rsidR="00AA2CEE">
        <w:t xml:space="preserve">, </w:t>
      </w:r>
      <w:r w:rsidR="005227F1">
        <w:t xml:space="preserve">is at the core of </w:t>
      </w:r>
      <w:r w:rsidR="008D306B">
        <w:t>our</w:t>
      </w:r>
      <w:r w:rsidR="005227F1">
        <w:t xml:space="preserve"> children's learning. Children are given opportunities to write for a range of purposes and audiences, adapting their language and style according to purpose: science, history, geography, RE etc.  For example, they recount science experiments, research topics and write persuasive letters about topical geographical matters such as climate change. Displays on the walls support the use of relevant vocabulary and pupils are encouraged to use their peers to help them in the process of editing and re- drafting their work.  </w:t>
      </w:r>
    </w:p>
    <w:p w:rsidR="002E1081" w:rsidRDefault="005227F1">
      <w:pPr>
        <w:ind w:left="-5"/>
      </w:pPr>
      <w:r>
        <w:lastRenderedPageBreak/>
        <w:t>The school has adopted Talk4Writing, a program which provides a framework for teaching the children how t</w:t>
      </w:r>
      <w:r w:rsidR="00AA2CEE">
        <w:t>o write. T</w:t>
      </w:r>
      <w:r>
        <w:t>he teacher can carefully plan opportunities for the children to learn the key features of the relevant text and identify spelling and grammar which should be addressed. Over the course of the teaching sequence</w:t>
      </w:r>
      <w:r w:rsidR="004159A9">
        <w:t>,</w:t>
      </w:r>
      <w:r>
        <w:t xml:space="preserve"> the teacher and pupils </w:t>
      </w:r>
      <w:r w:rsidRPr="000713E7">
        <w:t>‘co</w:t>
      </w:r>
      <w:r w:rsidR="00AA2CEE" w:rsidRPr="000713E7">
        <w:t>-</w:t>
      </w:r>
      <w:r w:rsidRPr="000713E7">
        <w:t xml:space="preserve">create’ a toolkit which </w:t>
      </w:r>
      <w:r w:rsidR="004159A9" w:rsidRPr="000713E7">
        <w:t>our</w:t>
      </w:r>
      <w:r w:rsidRPr="000713E7">
        <w:t xml:space="preserve"> children can then use to independently write another innovative version of the text type. </w:t>
      </w:r>
      <w:r w:rsidR="00AA2CEE" w:rsidRPr="000713E7">
        <w:t xml:space="preserve">Alongside this, Jane </w:t>
      </w:r>
      <w:proofErr w:type="spellStart"/>
      <w:r w:rsidR="00AA2CEE" w:rsidRPr="000713E7">
        <w:t>Considine’s</w:t>
      </w:r>
      <w:proofErr w:type="spellEnd"/>
      <w:r w:rsidR="00AA2CEE" w:rsidRPr="000713E7">
        <w:t xml:space="preserve"> ‘The Write Stuff’ approach with a focus on modelling and shared-writing is used, enabling the repertoire of writing options to be broadened for our children.</w:t>
      </w:r>
    </w:p>
    <w:p w:rsidR="002E1081" w:rsidRDefault="004159A9">
      <w:pPr>
        <w:ind w:left="-5"/>
      </w:pPr>
      <w:r>
        <w:t>Our children</w:t>
      </w:r>
      <w:r w:rsidR="005227F1">
        <w:t xml:space="preserve"> are encouraged to use self-evaluation and to check their work independently for sense, accuracy and meaning in all literacy tasks. </w:t>
      </w:r>
      <w:r>
        <w:t>The children</w:t>
      </w:r>
      <w:r w:rsidR="005227F1">
        <w:t xml:space="preserve"> are given opportunities in all areas of the curriculum to write collaboratively and to produce their final drafts, sometimes on the computer when suitable. Planning of ideas is encouraged so that they are able to record their ideas for reference during writing.  </w:t>
      </w:r>
    </w:p>
    <w:p w:rsidR="002E1081" w:rsidRDefault="005227F1">
      <w:pPr>
        <w:ind w:left="-5"/>
      </w:pPr>
      <w:r>
        <w:t xml:space="preserve">We celebrate </w:t>
      </w:r>
      <w:r w:rsidR="00AA2CEE">
        <w:t>our children’s writing</w:t>
      </w:r>
      <w:r>
        <w:t xml:space="preserve"> by sharing it with peers during the plenary of the lessons, by displaying it on the walls both in school and in the community, </w:t>
      </w:r>
      <w:r w:rsidR="00AA2CEE">
        <w:t xml:space="preserve">by selecting a </w:t>
      </w:r>
      <w:r w:rsidR="00AA2CEE" w:rsidRPr="000713E7">
        <w:t xml:space="preserve">‘Writer of The week’ </w:t>
      </w:r>
      <w:r w:rsidR="00E77DAA" w:rsidRPr="000713E7">
        <w:t>and</w:t>
      </w:r>
      <w:r w:rsidRPr="000713E7">
        <w:t xml:space="preserve"> by showing parents, carers and staff at different events during the school year.  </w:t>
      </w:r>
      <w:r w:rsidR="004159A9" w:rsidRPr="000713E7">
        <w:t>Furthermore, w</w:t>
      </w:r>
      <w:r w:rsidR="00E77DAA" w:rsidRPr="000713E7">
        <w:t>e run writing c</w:t>
      </w:r>
      <w:r w:rsidR="00AA2CEE" w:rsidRPr="000713E7">
        <w:t>afes where again, parents share a writing session with their child and not only see what they accomplish, but are given ideas by the class teacher on how to best support them with writing at home.</w:t>
      </w:r>
    </w:p>
    <w:p w:rsidR="002E1081" w:rsidRDefault="005227F1">
      <w:pPr>
        <w:spacing w:after="0" w:line="259" w:lineRule="auto"/>
        <w:ind w:left="0" w:firstLine="0"/>
      </w:pPr>
      <w:r>
        <w:rPr>
          <w:rFonts w:ascii="Times New Roman" w:eastAsia="Times New Roman" w:hAnsi="Times New Roman" w:cs="Times New Roman"/>
        </w:rPr>
        <w:t xml:space="preserve"> </w:t>
      </w:r>
    </w:p>
    <w:p w:rsidR="002E1081" w:rsidRDefault="005227F1">
      <w:pPr>
        <w:spacing w:after="177" w:line="259" w:lineRule="auto"/>
        <w:ind w:left="-5"/>
      </w:pPr>
      <w:r>
        <w:rPr>
          <w:b/>
        </w:rPr>
        <w:t xml:space="preserve">Assessment of Literacy: </w:t>
      </w:r>
    </w:p>
    <w:p w:rsidR="002E1081" w:rsidRDefault="005227F1">
      <w:pPr>
        <w:spacing w:after="177" w:line="259" w:lineRule="auto"/>
        <w:ind w:left="-5"/>
      </w:pPr>
      <w:r>
        <w:rPr>
          <w:b/>
        </w:rPr>
        <w:t>a) Formative Assessment</w:t>
      </w:r>
      <w:r>
        <w:t xml:space="preserve"> </w:t>
      </w:r>
    </w:p>
    <w:p w:rsidR="002E1081" w:rsidRDefault="005227F1">
      <w:pPr>
        <w:spacing w:after="270"/>
        <w:ind w:left="-5"/>
      </w:pPr>
      <w:r>
        <w:t xml:space="preserve">At St. Peter and St. Paul, formative assessment in literacy takes the following forms: </w:t>
      </w:r>
    </w:p>
    <w:p w:rsidR="002E1081" w:rsidRDefault="005227F1">
      <w:pPr>
        <w:numPr>
          <w:ilvl w:val="0"/>
          <w:numId w:val="2"/>
        </w:numPr>
        <w:ind w:hanging="360"/>
      </w:pPr>
      <w:r>
        <w:t xml:space="preserve">Teacher assessment (including TA input) </w:t>
      </w:r>
    </w:p>
    <w:p w:rsidR="002E1081" w:rsidRPr="00BC2C7E" w:rsidRDefault="005227F1" w:rsidP="00BC2C7E">
      <w:pPr>
        <w:numPr>
          <w:ilvl w:val="0"/>
          <w:numId w:val="2"/>
        </w:numPr>
        <w:shd w:val="clear" w:color="auto" w:fill="FFFFFF" w:themeFill="background1"/>
        <w:spacing w:after="267"/>
        <w:ind w:hanging="360"/>
      </w:pPr>
      <w:r w:rsidRPr="00BC2C7E">
        <w:t xml:space="preserve">SEND support schemes are monitored for success and any further intervention which is necessary </w:t>
      </w:r>
    </w:p>
    <w:p w:rsidR="002E1081" w:rsidRDefault="005227F1">
      <w:pPr>
        <w:numPr>
          <w:ilvl w:val="0"/>
          <w:numId w:val="2"/>
        </w:numPr>
        <w:spacing w:after="49"/>
        <w:ind w:hanging="360"/>
      </w:pPr>
      <w:r>
        <w:t xml:space="preserve">Marking is in line with the school Marking Policy. </w:t>
      </w:r>
    </w:p>
    <w:p w:rsidR="002E1081" w:rsidRDefault="005227F1">
      <w:pPr>
        <w:spacing w:after="177" w:line="259" w:lineRule="auto"/>
        <w:ind w:left="0" w:firstLine="0"/>
      </w:pPr>
      <w:r>
        <w:t xml:space="preserve"> </w:t>
      </w:r>
    </w:p>
    <w:p w:rsidR="002E1081" w:rsidRDefault="005227F1">
      <w:pPr>
        <w:spacing w:after="177" w:line="259" w:lineRule="auto"/>
        <w:ind w:left="-5"/>
      </w:pPr>
      <w:r>
        <w:rPr>
          <w:b/>
        </w:rPr>
        <w:t>b) Summative Assessment</w:t>
      </w:r>
      <w:r>
        <w:t xml:space="preserve">  </w:t>
      </w:r>
    </w:p>
    <w:p w:rsidR="002E1081" w:rsidRDefault="005227F1">
      <w:pPr>
        <w:spacing w:after="269"/>
        <w:ind w:left="-5"/>
      </w:pPr>
      <w:r>
        <w:t xml:space="preserve">At St. Peter and St. Paul, summative assessment in literacy takes the following forms: </w:t>
      </w:r>
    </w:p>
    <w:p w:rsidR="002E1081" w:rsidRDefault="005227F1">
      <w:pPr>
        <w:numPr>
          <w:ilvl w:val="0"/>
          <w:numId w:val="3"/>
        </w:numPr>
        <w:spacing w:after="126"/>
        <w:ind w:hanging="360"/>
      </w:pPr>
      <w:r>
        <w:t xml:space="preserve">KS1 and KS2 staff assess writing based on the National Curriculum Objectives.  </w:t>
      </w:r>
    </w:p>
    <w:p w:rsidR="002E1081" w:rsidRDefault="00AD6C51">
      <w:pPr>
        <w:numPr>
          <w:ilvl w:val="0"/>
          <w:numId w:val="3"/>
        </w:numPr>
        <w:spacing w:after="266" w:line="253" w:lineRule="auto"/>
        <w:ind w:hanging="360"/>
      </w:pPr>
      <w:r>
        <w:t>NFE</w:t>
      </w:r>
      <w:r w:rsidR="00E77DAA">
        <w:t>R</w:t>
      </w:r>
      <w:r w:rsidR="005227F1">
        <w:t xml:space="preserve"> are completed termly in KS1 and KS2 to assess progress and attainment in reading alongside teacher assessment based on the National Curriculum objectives. </w:t>
      </w:r>
    </w:p>
    <w:p w:rsidR="002E1081" w:rsidRDefault="005227F1">
      <w:pPr>
        <w:numPr>
          <w:ilvl w:val="0"/>
          <w:numId w:val="3"/>
        </w:numPr>
        <w:spacing w:after="267"/>
        <w:ind w:hanging="360"/>
      </w:pPr>
      <w:r>
        <w:t xml:space="preserve">In EYFS, KS1 and KS2 all termly assessment data is used to form a summative judgement which is recorded on Pupil Asset and discussed at Pupil Progress meetings. </w:t>
      </w:r>
    </w:p>
    <w:p w:rsidR="002E1081" w:rsidRDefault="005227F1">
      <w:pPr>
        <w:numPr>
          <w:ilvl w:val="0"/>
          <w:numId w:val="3"/>
        </w:numPr>
        <w:spacing w:after="270"/>
        <w:ind w:hanging="360"/>
      </w:pPr>
      <w:r>
        <w:lastRenderedPageBreak/>
        <w:t xml:space="preserve">In Year 6 CGP SATs style tests and previous SATs papers are used to inform summative assessment.  </w:t>
      </w:r>
    </w:p>
    <w:p w:rsidR="002E1081" w:rsidRPr="00BC2C7E" w:rsidRDefault="005227F1">
      <w:pPr>
        <w:numPr>
          <w:ilvl w:val="0"/>
          <w:numId w:val="3"/>
        </w:numPr>
        <w:ind w:hanging="360"/>
      </w:pPr>
      <w:r w:rsidRPr="00BC2C7E">
        <w:t xml:space="preserve">In EYFS, pupils are assessed at the end of </w:t>
      </w:r>
      <w:r w:rsidR="00BC2C7E">
        <w:t>the academic year using the ELGs</w:t>
      </w:r>
      <w:r w:rsidRPr="00BC2C7E">
        <w:t xml:space="preserve"> and judgements on GLD are formed. </w:t>
      </w:r>
    </w:p>
    <w:p w:rsidR="002E1081" w:rsidRDefault="005227F1">
      <w:pPr>
        <w:spacing w:after="0" w:line="259" w:lineRule="auto"/>
        <w:ind w:left="0" w:firstLine="0"/>
      </w:pPr>
      <w:r>
        <w:rPr>
          <w:rFonts w:ascii="Times New Roman" w:eastAsia="Times New Roman" w:hAnsi="Times New Roman" w:cs="Times New Roman"/>
        </w:rPr>
        <w:t xml:space="preserve"> </w:t>
      </w:r>
    </w:p>
    <w:p w:rsidR="002E1081" w:rsidRDefault="005227F1">
      <w:pPr>
        <w:spacing w:after="177" w:line="259" w:lineRule="auto"/>
        <w:ind w:left="-5"/>
      </w:pPr>
      <w:r>
        <w:rPr>
          <w:b/>
        </w:rPr>
        <w:t xml:space="preserve">Grammar, Punctuation and Spelling- </w:t>
      </w:r>
      <w:proofErr w:type="spellStart"/>
      <w:r>
        <w:rPr>
          <w:b/>
        </w:rPr>
        <w:t>SPaG</w:t>
      </w:r>
      <w:proofErr w:type="spellEnd"/>
      <w:r>
        <w:rPr>
          <w:b/>
        </w:rPr>
        <w:t>:</w:t>
      </w:r>
      <w:r>
        <w:t xml:space="preserve"> </w:t>
      </w:r>
    </w:p>
    <w:p w:rsidR="002E1081" w:rsidRDefault="005227F1">
      <w:pPr>
        <w:spacing w:after="0"/>
        <w:ind w:left="-5"/>
      </w:pPr>
      <w:r>
        <w:t>Grammar and Punctuation are taught both discreetly and as part of the Talk4Writing teaching sequ</w:t>
      </w:r>
      <w:r w:rsidR="007522F1">
        <w:t xml:space="preserve">ence. Each year group uses the </w:t>
      </w:r>
      <w:r>
        <w:t xml:space="preserve">NC to identify terminology and areas to be covered during the year. </w:t>
      </w:r>
      <w:r>
        <w:rPr>
          <w:rFonts w:ascii="Arial Unicode MS" w:eastAsia="Arial Unicode MS" w:hAnsi="Arial Unicode MS" w:cs="Arial Unicode MS"/>
        </w:rPr>
        <w:t xml:space="preserve"> </w:t>
      </w:r>
    </w:p>
    <w:p w:rsidR="002E1081" w:rsidRDefault="005227F1">
      <w:pPr>
        <w:spacing w:after="178" w:line="259" w:lineRule="auto"/>
        <w:ind w:left="0" w:firstLine="0"/>
      </w:pPr>
      <w:r>
        <w:t xml:space="preserve"> </w:t>
      </w:r>
    </w:p>
    <w:p w:rsidR="002E1081" w:rsidRDefault="005227F1" w:rsidP="007522F1">
      <w:pPr>
        <w:ind w:left="-5"/>
      </w:pPr>
      <w:r>
        <w:t>Spelling is addressed rigorous</w:t>
      </w:r>
      <w:r w:rsidR="00BC2C7E">
        <w:t>ly and regularly. The school’s s</w:t>
      </w:r>
      <w:r w:rsidR="007522F1">
        <w:t xml:space="preserve">pelling scheme uses the </w:t>
      </w:r>
      <w:r>
        <w:t>NC spelling lists in conjunction</w:t>
      </w:r>
      <w:r w:rsidR="007522F1">
        <w:t xml:space="preserve"> with their phonics phase or year group</w:t>
      </w:r>
      <w:r>
        <w:t xml:space="preserve">. Under this scheme, lists of words (gradually becoming longer) are given each week according to ability and are tested the following week. Rewards are given to pupils who achieve full marks/their targets for a specific test. </w:t>
      </w:r>
    </w:p>
    <w:p w:rsidR="002E1081" w:rsidRDefault="005227F1">
      <w:pPr>
        <w:spacing w:after="0" w:line="259" w:lineRule="auto"/>
        <w:ind w:left="-5"/>
      </w:pPr>
      <w:r>
        <w:rPr>
          <w:b/>
        </w:rPr>
        <w:t xml:space="preserve">Handwriting: </w:t>
      </w:r>
    </w:p>
    <w:p w:rsidR="002E1081" w:rsidRDefault="005227F1">
      <w:pPr>
        <w:spacing w:after="0" w:line="259" w:lineRule="auto"/>
        <w:ind w:left="0" w:firstLine="0"/>
      </w:pPr>
      <w:r>
        <w:rPr>
          <w:b/>
        </w:rPr>
        <w:t xml:space="preserve"> </w:t>
      </w:r>
    </w:p>
    <w:p w:rsidR="002E1081" w:rsidRDefault="00E77DAA">
      <w:pPr>
        <w:spacing w:after="10"/>
        <w:ind w:left="-5"/>
      </w:pPr>
      <w:r w:rsidRPr="000713E7">
        <w:t>Letter-join</w:t>
      </w:r>
      <w:r w:rsidR="0049187F" w:rsidRPr="000713E7">
        <w:t xml:space="preserve"> is a </w:t>
      </w:r>
      <w:r w:rsidRPr="000713E7">
        <w:t>whole school handwriting scheme that</w:t>
      </w:r>
      <w:r w:rsidR="0049187F" w:rsidRPr="000713E7">
        <w:t xml:space="preserve"> we use to support our children with handwriting. It has been specially formulated to the school’s chosen letter form. </w:t>
      </w:r>
      <w:r w:rsidR="00BC2C7E" w:rsidRPr="000713E7">
        <w:t>Print handwriting is taught in reception</w:t>
      </w:r>
      <w:r w:rsidR="0049187F" w:rsidRPr="000713E7">
        <w:t xml:space="preserve"> where our children begin form the correct letter orientation before progressing on to p</w:t>
      </w:r>
      <w:r w:rsidR="00BC2C7E" w:rsidRPr="000713E7">
        <w:t>re</w:t>
      </w:r>
      <w:r w:rsidR="0049187F" w:rsidRPr="000713E7">
        <w:t>-</w:t>
      </w:r>
      <w:r w:rsidR="00BC2C7E" w:rsidRPr="000713E7">
        <w:t>c</w:t>
      </w:r>
      <w:r w:rsidR="005227F1" w:rsidRPr="000713E7">
        <w:t xml:space="preserve">ursive handwriting </w:t>
      </w:r>
      <w:r w:rsidR="0049187F" w:rsidRPr="000713E7">
        <w:t xml:space="preserve">in Year 1 through to Year </w:t>
      </w:r>
      <w:r w:rsidR="000010FD" w:rsidRPr="000713E7">
        <w:t>2</w:t>
      </w:r>
      <w:r w:rsidR="0049187F" w:rsidRPr="000713E7">
        <w:t>. C</w:t>
      </w:r>
      <w:r w:rsidR="007522F1" w:rsidRPr="000713E7">
        <w:t xml:space="preserve">ursive handwriting is taught </w:t>
      </w:r>
      <w:r w:rsidR="000010FD" w:rsidRPr="000713E7">
        <w:t>beyond this in KS2</w:t>
      </w:r>
      <w:r w:rsidR="0049187F" w:rsidRPr="000713E7">
        <w:t>,</w:t>
      </w:r>
      <w:r w:rsidR="000010FD" w:rsidRPr="000713E7">
        <w:t xml:space="preserve"> or </w:t>
      </w:r>
      <w:r w:rsidR="0049187F" w:rsidRPr="000713E7">
        <w:t>before, if</w:t>
      </w:r>
      <w:r w:rsidR="000010FD" w:rsidRPr="000713E7">
        <w:t xml:space="preserve"> deemed appropriate</w:t>
      </w:r>
      <w:r w:rsidR="0049187F" w:rsidRPr="000713E7">
        <w:t xml:space="preserve">.  </w:t>
      </w:r>
    </w:p>
    <w:p w:rsidR="002E1081" w:rsidRDefault="005227F1">
      <w:pPr>
        <w:spacing w:after="0" w:line="259" w:lineRule="auto"/>
        <w:ind w:left="0" w:firstLine="0"/>
      </w:pPr>
      <w:r>
        <w:t xml:space="preserve"> </w:t>
      </w:r>
    </w:p>
    <w:p w:rsidR="002E1081" w:rsidRDefault="00BC2C7E">
      <w:pPr>
        <w:spacing w:after="0"/>
        <w:ind w:left="-5"/>
      </w:pPr>
      <w:r>
        <w:t>H</w:t>
      </w:r>
      <w:r w:rsidR="005227F1">
        <w:t xml:space="preserve">andwriting begins in EYFS with mark-making and all pupils are given access to a wide range of pencils, pens, felt tips and crayons with which to hone their fine motor skills. Drawing in sand, on whiteboards or with paint encourages the development of fine motor skills and encourages correct letter formation.  </w:t>
      </w:r>
    </w:p>
    <w:p w:rsidR="002E1081" w:rsidRDefault="005227F1">
      <w:pPr>
        <w:spacing w:after="0" w:line="259" w:lineRule="auto"/>
        <w:ind w:left="0" w:firstLine="0"/>
      </w:pPr>
      <w:r>
        <w:t xml:space="preserve"> </w:t>
      </w:r>
    </w:p>
    <w:p w:rsidR="002E1081" w:rsidRDefault="005227F1">
      <w:pPr>
        <w:spacing w:after="0"/>
        <w:ind w:left="-5"/>
      </w:pPr>
      <w:r>
        <w:t xml:space="preserve">Exercise books with appropriate line sizes are used throughout the school to help pupils develop style and good presentation. Handwriting lessons are predominantly taught in KS1 to teach pupils the skills required to consistently and neatly join in a </w:t>
      </w:r>
      <w:r w:rsidR="0049187F">
        <w:t>pre-cursive/cursive</w:t>
      </w:r>
      <w:r>
        <w:t xml:space="preserve"> style. In KS2, handwriting is embedded within English lessons.   </w:t>
      </w:r>
    </w:p>
    <w:p w:rsidR="002E1081" w:rsidRDefault="005227F1">
      <w:pPr>
        <w:spacing w:after="0" w:line="259" w:lineRule="auto"/>
        <w:ind w:left="0" w:firstLine="0"/>
      </w:pPr>
      <w:r>
        <w:t xml:space="preserve"> </w:t>
      </w:r>
    </w:p>
    <w:p w:rsidR="002E1081" w:rsidRDefault="005227F1">
      <w:pPr>
        <w:spacing w:after="0"/>
        <w:ind w:left="-5"/>
      </w:pPr>
      <w:r>
        <w:t xml:space="preserve">When the children develop and consistently use an acceptable handwriting style across the curriculum they are presented with a handwriting license and blue handwriting pen to use in all written tasks. </w:t>
      </w:r>
      <w:r w:rsidR="0049187F">
        <w:t>All children recognise the importance of having neat, legible handwriting and take pride in their written pieces of work.</w:t>
      </w:r>
    </w:p>
    <w:p w:rsidR="002E1081" w:rsidRDefault="005227F1">
      <w:pPr>
        <w:spacing w:after="180" w:line="259" w:lineRule="auto"/>
        <w:ind w:left="0" w:firstLine="0"/>
      </w:pPr>
      <w:r>
        <w:t xml:space="preserve"> </w:t>
      </w:r>
    </w:p>
    <w:p w:rsidR="002E1081" w:rsidRDefault="005227F1">
      <w:pPr>
        <w:spacing w:after="177" w:line="259" w:lineRule="auto"/>
        <w:ind w:left="-5"/>
      </w:pPr>
      <w:r>
        <w:rPr>
          <w:b/>
        </w:rPr>
        <w:t>Early Years Foundation Stage:</w:t>
      </w:r>
      <w:r>
        <w:t xml:space="preserve"> </w:t>
      </w:r>
    </w:p>
    <w:p w:rsidR="002E1081" w:rsidRDefault="005227F1" w:rsidP="00CC78AE">
      <w:pPr>
        <w:spacing w:after="10"/>
        <w:ind w:left="-5"/>
      </w:pPr>
      <w:r>
        <w:t xml:space="preserve">Children have daily phonic lessons delivered through the use of </w:t>
      </w:r>
      <w:r w:rsidR="007522F1">
        <w:t xml:space="preserve">systematic synthetic phonics programme </w:t>
      </w:r>
      <w:r w:rsidR="00CC78AE" w:rsidRPr="000713E7">
        <w:t>Phonics Bug</w:t>
      </w:r>
      <w:r w:rsidR="007522F1">
        <w:t xml:space="preserve"> where the phases 2 – 4 are taught.</w:t>
      </w:r>
      <w:r>
        <w:t xml:space="preserve"> Opportunities for role-play, drama and ‘real-life’ situations are built-in to provide practice in speaking and </w:t>
      </w:r>
      <w:r>
        <w:lastRenderedPageBreak/>
        <w:t>listening. In Literacy lessons</w:t>
      </w:r>
      <w:r w:rsidR="007522F1">
        <w:t>,</w:t>
      </w:r>
      <w:r>
        <w:t xml:space="preserve"> pupils work in a variety of groupings dependent upon the nature of the activity. These include whole class, group, paired and individual work.  </w:t>
      </w:r>
    </w:p>
    <w:p w:rsidR="002E1081" w:rsidRDefault="005227F1">
      <w:pPr>
        <w:ind w:left="-5"/>
      </w:pPr>
      <w:r>
        <w:t xml:space="preserve">Writing opportunities are encouraged within the free flow activities and children can choose to write independently. Emergent writing is encouraged through ‘have a go’ opportunities where all efforts are valued and rewarded.  </w:t>
      </w:r>
    </w:p>
    <w:p w:rsidR="002E1081" w:rsidRDefault="002E1081">
      <w:pPr>
        <w:spacing w:after="0" w:line="259" w:lineRule="auto"/>
        <w:ind w:left="0" w:firstLine="0"/>
      </w:pPr>
    </w:p>
    <w:p w:rsidR="002E1081" w:rsidRDefault="005227F1">
      <w:pPr>
        <w:spacing w:after="177" w:line="259" w:lineRule="auto"/>
        <w:ind w:left="-5"/>
      </w:pPr>
      <w:r>
        <w:rPr>
          <w:b/>
        </w:rPr>
        <w:t xml:space="preserve">Phonics: </w:t>
      </w:r>
    </w:p>
    <w:p w:rsidR="002E1081" w:rsidRDefault="005227F1">
      <w:pPr>
        <w:numPr>
          <w:ilvl w:val="0"/>
          <w:numId w:val="4"/>
        </w:numPr>
        <w:spacing w:after="177" w:line="259" w:lineRule="auto"/>
        <w:ind w:hanging="293"/>
      </w:pPr>
      <w:r>
        <w:rPr>
          <w:b/>
        </w:rPr>
        <w:t xml:space="preserve">Key Stage 1 </w:t>
      </w:r>
    </w:p>
    <w:p w:rsidR="002E1081" w:rsidRDefault="005227F1">
      <w:pPr>
        <w:spacing w:after="0"/>
        <w:ind w:left="-5"/>
      </w:pPr>
      <w:r>
        <w:t>In Year 1, phases 4 – 5 are taught in daily Phonics lessons</w:t>
      </w:r>
      <w:r w:rsidR="007522F1">
        <w:t xml:space="preserve"> using the systematic synthetics phonics programme Phonics Bug</w:t>
      </w:r>
      <w:r>
        <w:t xml:space="preserve">. In Year 2, phase 6 is covered through the use of </w:t>
      </w:r>
      <w:r w:rsidR="00CC78AE" w:rsidRPr="000713E7">
        <w:t>Phonics Bug</w:t>
      </w:r>
      <w:r w:rsidRPr="000713E7">
        <w:t>. Spellings are set weekly – linked to the children's phonic lessons or NC statutory spelling</w:t>
      </w:r>
      <w:r>
        <w:t xml:space="preserve"> lists.</w:t>
      </w:r>
      <w:r>
        <w:rPr>
          <w:rFonts w:ascii="Arial Unicode MS" w:eastAsia="Arial Unicode MS" w:hAnsi="Arial Unicode MS" w:cs="Arial Unicode MS"/>
        </w:rPr>
        <w:t xml:space="preserve"> </w:t>
      </w:r>
    </w:p>
    <w:p w:rsidR="002E1081" w:rsidRDefault="005227F1">
      <w:pPr>
        <w:spacing w:after="0" w:line="259" w:lineRule="auto"/>
        <w:ind w:left="0" w:firstLine="0"/>
      </w:pPr>
      <w:r>
        <w:t xml:space="preserve"> </w:t>
      </w:r>
    </w:p>
    <w:p w:rsidR="002E1081" w:rsidRDefault="005227F1">
      <w:pPr>
        <w:ind w:left="-5" w:right="199"/>
      </w:pPr>
      <w:r>
        <w:t xml:space="preserve">The teaching of reading is supported through use of age/ability appropriate texts. Guided reading sessions are initially introduced in the foundation stage and continued through KS1 to encourage a deeper understanding of the text and authorial intent. These groups are also used to encourage children to discuss the text and answer questions involving locating and retrieving facts. Children begin to identify new vocabulary and techniques that they later use in their own writing.  </w:t>
      </w:r>
    </w:p>
    <w:p w:rsidR="002E1081" w:rsidRDefault="005227F1">
      <w:pPr>
        <w:ind w:left="-5"/>
      </w:pPr>
      <w:r>
        <w:t xml:space="preserve">In KS1 small group and individual interventions are used to assist the children and to help progression. </w:t>
      </w:r>
      <w:r w:rsidR="00CC78AE">
        <w:t>Phonics Bug</w:t>
      </w:r>
      <w:r>
        <w:t xml:space="preserve"> is used to support phonic understanding and segmenting skills. Early </w:t>
      </w:r>
      <w:proofErr w:type="spellStart"/>
      <w:r>
        <w:t>SPaG</w:t>
      </w:r>
      <w:proofErr w:type="spellEnd"/>
      <w:r>
        <w:t xml:space="preserve"> is integrated during shared and guided writing sessions. Writing follows the Talk4Writing </w:t>
      </w:r>
      <w:r w:rsidR="00CC78AE" w:rsidRPr="000713E7">
        <w:t xml:space="preserve">and Jane </w:t>
      </w:r>
      <w:proofErr w:type="spellStart"/>
      <w:r w:rsidR="00CC78AE" w:rsidRPr="000713E7">
        <w:t>Considine</w:t>
      </w:r>
      <w:proofErr w:type="spellEnd"/>
      <w:r w:rsidR="00CC78AE" w:rsidRPr="000713E7">
        <w:t xml:space="preserve"> </w:t>
      </w:r>
      <w:r w:rsidRPr="000713E7">
        <w:t xml:space="preserve">structure. All writing is shared with peers and discussed. </w:t>
      </w:r>
      <w:r w:rsidR="00CC78AE" w:rsidRPr="000713E7">
        <w:t>Live m</w:t>
      </w:r>
      <w:r w:rsidRPr="000713E7">
        <w:t>arking often takes place in the presence of the child</w:t>
      </w:r>
      <w:r w:rsidR="00AD6C51" w:rsidRPr="000713E7">
        <w:t xml:space="preserve"> and verbal feedback is given</w:t>
      </w:r>
      <w:r w:rsidRPr="000713E7">
        <w:t>.</w:t>
      </w:r>
      <w:r>
        <w:t xml:space="preserve">  </w:t>
      </w:r>
    </w:p>
    <w:p w:rsidR="002E1081" w:rsidRDefault="005227F1">
      <w:pPr>
        <w:spacing w:after="0" w:line="259" w:lineRule="auto"/>
        <w:ind w:left="0" w:firstLine="0"/>
      </w:pPr>
      <w:r>
        <w:t xml:space="preserve"> </w:t>
      </w:r>
    </w:p>
    <w:p w:rsidR="002E1081" w:rsidRDefault="005227F1">
      <w:pPr>
        <w:numPr>
          <w:ilvl w:val="0"/>
          <w:numId w:val="4"/>
        </w:numPr>
        <w:spacing w:after="177" w:line="259" w:lineRule="auto"/>
        <w:ind w:hanging="293"/>
      </w:pPr>
      <w:r>
        <w:rPr>
          <w:b/>
        </w:rPr>
        <w:t xml:space="preserve">Key Stage 2 </w:t>
      </w:r>
    </w:p>
    <w:p w:rsidR="002E1081" w:rsidRDefault="005227F1">
      <w:pPr>
        <w:ind w:left="-5"/>
      </w:pPr>
      <w:r>
        <w:t xml:space="preserve">In years 3- 6, Talk4Writing </w:t>
      </w:r>
      <w:r w:rsidR="00CC78AE">
        <w:t xml:space="preserve">and </w:t>
      </w:r>
      <w:r w:rsidR="00CC78AE" w:rsidRPr="000713E7">
        <w:t xml:space="preserve">Jane </w:t>
      </w:r>
      <w:proofErr w:type="spellStart"/>
      <w:r w:rsidR="00CC78AE" w:rsidRPr="000713E7">
        <w:t>Considine</w:t>
      </w:r>
      <w:proofErr w:type="spellEnd"/>
      <w:r w:rsidR="00CC78AE">
        <w:t xml:space="preserve"> </w:t>
      </w:r>
      <w:r>
        <w:t xml:space="preserve">continues. Lessons are delivered in a variety of ways including short writing games and activities; teacher input and lots of opportunities for independent writing. The children also have opportunities to work collaboratively such as through shared writing, drama and group discussions. Self-assessment is sometimes carried out in both writing and reading so that the children can celebrate their success but also learn from their mistakes.  </w:t>
      </w:r>
    </w:p>
    <w:p w:rsidR="002E1081" w:rsidRDefault="005227F1">
      <w:pPr>
        <w:ind w:left="-5"/>
      </w:pPr>
      <w:r>
        <w:t xml:space="preserve">Throughout KS1 and KS2 </w:t>
      </w:r>
      <w:r w:rsidR="00AA0D89">
        <w:t xml:space="preserve">a </w:t>
      </w:r>
      <w:r w:rsidR="00AA0D89" w:rsidRPr="000713E7">
        <w:t>final written piece</w:t>
      </w:r>
      <w:r w:rsidRPr="000713E7">
        <w:t xml:space="preserve"> is used to </w:t>
      </w:r>
      <w:r w:rsidR="00AD6C51" w:rsidRPr="000713E7">
        <w:t>provide</w:t>
      </w:r>
      <w:r>
        <w:t xml:space="preserve"> opportunities for children to write at length. This may be self and teacher assessed. </w:t>
      </w:r>
    </w:p>
    <w:p w:rsidR="002E1081" w:rsidRDefault="005227F1">
      <w:pPr>
        <w:spacing w:after="0"/>
        <w:ind w:left="-5"/>
      </w:pPr>
      <w:r>
        <w:t xml:space="preserve">English working walls are utilised in all classrooms to support learning: from phonic displays in EYFS and KS1, aspects of </w:t>
      </w:r>
      <w:proofErr w:type="spellStart"/>
      <w:r>
        <w:t>SPaG</w:t>
      </w:r>
      <w:proofErr w:type="spellEnd"/>
      <w:r>
        <w:t xml:space="preserve"> for KS1 and KS2 and writing aids across the school. Displays provide children with the ability to search for solutions with less teacher support and give them the opportunity to develop individual and independent learning. </w:t>
      </w:r>
      <w:r w:rsidR="00AD6C51">
        <w:t xml:space="preserve">Vocabulary and drafts books are provided for </w:t>
      </w:r>
      <w:proofErr w:type="spellStart"/>
      <w:r w:rsidR="00AD6C51">
        <w:t>chn</w:t>
      </w:r>
      <w:proofErr w:type="spellEnd"/>
      <w:r w:rsidR="00AD6C51">
        <w:t xml:space="preserve"> to record new vocabulary and practise their writing. </w:t>
      </w:r>
      <w:r>
        <w:t>Children are encouraged to find a solution to their needs through the use of a variety of resources readily available within the class</w:t>
      </w:r>
      <w:r w:rsidR="00AA0D89">
        <w:t>room</w:t>
      </w:r>
      <w:r>
        <w:t xml:space="preserve">. Children’s writing is often displayed in classrooms to celebrate their work. Every fortnight, a ‘Writer of the Week’ from each class is chosen and celebrated in assembly, with their work displayed in the corridor. </w:t>
      </w:r>
    </w:p>
    <w:p w:rsidR="002E1081" w:rsidRDefault="005227F1">
      <w:pPr>
        <w:spacing w:after="0" w:line="259" w:lineRule="auto"/>
        <w:ind w:left="0" w:firstLine="0"/>
      </w:pPr>
      <w:r>
        <w:lastRenderedPageBreak/>
        <w:t xml:space="preserve"> </w:t>
      </w:r>
    </w:p>
    <w:p w:rsidR="002E1081" w:rsidRDefault="005227F1">
      <w:pPr>
        <w:spacing w:after="0" w:line="259" w:lineRule="auto"/>
        <w:ind w:left="-5"/>
      </w:pPr>
      <w:r>
        <w:rPr>
          <w:b/>
        </w:rPr>
        <w:t xml:space="preserve">Special Education Needs and Disability (SEND) Children: </w:t>
      </w:r>
    </w:p>
    <w:p w:rsidR="002E1081" w:rsidRDefault="005227F1">
      <w:pPr>
        <w:spacing w:after="0" w:line="259" w:lineRule="auto"/>
        <w:ind w:left="0" w:firstLine="0"/>
      </w:pPr>
      <w:r>
        <w:rPr>
          <w:b/>
        </w:rPr>
        <w:t xml:space="preserve"> </w:t>
      </w:r>
    </w:p>
    <w:p w:rsidR="002E1081" w:rsidRDefault="005227F1">
      <w:pPr>
        <w:spacing w:after="0"/>
        <w:ind w:left="-5"/>
      </w:pPr>
      <w:r>
        <w:t xml:space="preserve">SEND children are given support within the classroom or in smaller group situations as necessary. Work is differentiated. They are however given tasks which are similar to the other children in order to avoid isolation from the rest of the class. Teaching Assistants work closely with class teachers and are involved in planning so that they are aware of medium term plans. A variety of support sessions are provided for children with specific problem areas/needs during the day. </w:t>
      </w:r>
      <w:r w:rsidR="005E2744">
        <w:t xml:space="preserve">Literacy skills of SEND children and others with literacy challenges </w:t>
      </w:r>
      <w:r w:rsidR="005E2744" w:rsidRPr="000713E7">
        <w:t xml:space="preserve">use </w:t>
      </w:r>
      <w:r w:rsidR="00AA0D89" w:rsidRPr="000713E7">
        <w:t xml:space="preserve">Clicker 8 and NESSY </w:t>
      </w:r>
      <w:r w:rsidR="005E2744" w:rsidRPr="000713E7">
        <w:t>programmes to support them. Other</w:t>
      </w:r>
      <w:r w:rsidR="005E2744">
        <w:t xml:space="preserve"> literacy interventions regularly take place to address other literacy barriers e.g. precision spelling and precision reading. Further individualised strategies are used to support children with more moderate to high literacy challenges e.g. voice to text soft wear. </w:t>
      </w:r>
    </w:p>
    <w:p w:rsidR="002E1081" w:rsidRDefault="005227F1">
      <w:pPr>
        <w:spacing w:after="0" w:line="259" w:lineRule="auto"/>
        <w:ind w:left="0" w:firstLine="0"/>
      </w:pPr>
      <w:r>
        <w:t xml:space="preserve"> </w:t>
      </w:r>
    </w:p>
    <w:p w:rsidR="002E1081" w:rsidRDefault="005227F1">
      <w:pPr>
        <w:spacing w:after="0" w:line="259" w:lineRule="auto"/>
        <w:ind w:left="-5"/>
      </w:pPr>
      <w:r>
        <w:rPr>
          <w:b/>
        </w:rPr>
        <w:t xml:space="preserve">Parents: </w:t>
      </w:r>
    </w:p>
    <w:p w:rsidR="002E1081" w:rsidRDefault="005227F1">
      <w:pPr>
        <w:spacing w:after="0" w:line="259" w:lineRule="auto"/>
        <w:ind w:left="0" w:firstLine="0"/>
      </w:pPr>
      <w:r>
        <w:rPr>
          <w:b/>
        </w:rPr>
        <w:t xml:space="preserve"> </w:t>
      </w:r>
    </w:p>
    <w:p w:rsidR="002E1081" w:rsidRDefault="005227F1">
      <w:pPr>
        <w:spacing w:after="0"/>
        <w:ind w:left="-5"/>
      </w:pPr>
      <w:r>
        <w:t>Parents are encouraged to be a part of the learning process for their child. We hold reading and writing cafés during the school year. These cafés support parents in their understanding of their children's learning and the national curriculum expectations as well as providing an opportunity for parents to work alongside their children. Some resources to help parents support their child's learning are often given out during these cafés. Parents are considered to be a vital part of their children's education</w:t>
      </w:r>
      <w:r w:rsidR="000713E7">
        <w:t xml:space="preserve"> and their views are collated, using parent perception questionnaires which are analysed and used to make further improvements</w:t>
      </w:r>
      <w:r>
        <w:t xml:space="preserve">. </w:t>
      </w:r>
      <w:r>
        <w:rPr>
          <w:rFonts w:ascii="Arial Unicode MS" w:eastAsia="Arial Unicode MS" w:hAnsi="Arial Unicode MS" w:cs="Arial Unicode MS"/>
        </w:rPr>
        <w:t xml:space="preserve"> </w:t>
      </w:r>
    </w:p>
    <w:p w:rsidR="002E1081" w:rsidRDefault="005227F1">
      <w:pPr>
        <w:spacing w:after="0" w:line="259" w:lineRule="auto"/>
        <w:ind w:left="0" w:firstLine="0"/>
      </w:pPr>
      <w:r>
        <w:t xml:space="preserve"> </w:t>
      </w:r>
    </w:p>
    <w:p w:rsidR="002E1081" w:rsidRDefault="005227F1">
      <w:pPr>
        <w:spacing w:after="177" w:line="259" w:lineRule="auto"/>
        <w:ind w:left="-5"/>
      </w:pPr>
      <w:r>
        <w:rPr>
          <w:b/>
        </w:rPr>
        <w:t xml:space="preserve">Monitoring:  </w:t>
      </w:r>
    </w:p>
    <w:p w:rsidR="002E1081" w:rsidRDefault="005227F1">
      <w:pPr>
        <w:ind w:left="-5"/>
      </w:pPr>
      <w:r>
        <w:t xml:space="preserve">The Literacy Coordinator and the Head Teacher monitor literacy across the curriculum. Pupil perceptions exercises are carried out to gain feedback from the children about their learning and to listen to their ideas. </w:t>
      </w:r>
      <w:r w:rsidRPr="000713E7">
        <w:t xml:space="preserve">Lesson observations and workbook scrutiny is used to monitor the </w:t>
      </w:r>
      <w:r w:rsidR="00AA0D89" w:rsidRPr="000713E7">
        <w:t>quality of lessons and marking, not just in school but across the Trust, where ideas of exceptional pr</w:t>
      </w:r>
      <w:r w:rsidR="00E77DAA" w:rsidRPr="000713E7">
        <w:t xml:space="preserve">actice </w:t>
      </w:r>
      <w:r w:rsidR="002617DF">
        <w:t xml:space="preserve">and resources </w:t>
      </w:r>
      <w:r w:rsidR="00E77DAA" w:rsidRPr="000713E7">
        <w:t>are discussed and shared and areas for CPD are identified and established.</w:t>
      </w:r>
      <w:r w:rsidR="00E77DAA">
        <w:t xml:space="preserve"> </w:t>
      </w:r>
    </w:p>
    <w:p w:rsidR="002E1081" w:rsidRDefault="005227F1">
      <w:pPr>
        <w:spacing w:after="177" w:line="259" w:lineRule="auto"/>
        <w:ind w:left="-5"/>
      </w:pPr>
      <w:r>
        <w:rPr>
          <w:b/>
        </w:rPr>
        <w:t xml:space="preserve">Period of Review: </w:t>
      </w:r>
    </w:p>
    <w:p w:rsidR="002E1081" w:rsidRDefault="005227F1">
      <w:pPr>
        <w:ind w:left="-5"/>
      </w:pPr>
      <w:r>
        <w:t>This policy will be reviewed every three years or more often if there are significant curriculum changes.</w:t>
      </w:r>
      <w:r>
        <w:rPr>
          <w:sz w:val="22"/>
        </w:rPr>
        <w:t xml:space="preserve">  </w:t>
      </w:r>
    </w:p>
    <w:p w:rsidR="002E1081" w:rsidRDefault="005227F1">
      <w:pPr>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rPr>
          <w:sz w:val="22"/>
        </w:rPr>
        <w:t xml:space="preserve"> </w:t>
      </w:r>
    </w:p>
    <w:p w:rsidR="002E1081" w:rsidRDefault="005227F1">
      <w:pPr>
        <w:spacing w:after="607" w:line="259" w:lineRule="auto"/>
        <w:ind w:left="-5"/>
      </w:pPr>
      <w:r>
        <w:rPr>
          <w:b/>
        </w:rPr>
        <w:t xml:space="preserve">Document History </w:t>
      </w:r>
    </w:p>
    <w:tbl>
      <w:tblPr>
        <w:tblStyle w:val="TableGrid"/>
        <w:tblW w:w="8452" w:type="dxa"/>
        <w:tblInd w:w="-74" w:type="dxa"/>
        <w:tblCellMar>
          <w:top w:w="88" w:type="dxa"/>
          <w:left w:w="82" w:type="dxa"/>
          <w:right w:w="30" w:type="dxa"/>
        </w:tblCellMar>
        <w:tblLook w:val="04A0" w:firstRow="1" w:lastRow="0" w:firstColumn="1" w:lastColumn="0" w:noHBand="0" w:noVBand="1"/>
      </w:tblPr>
      <w:tblGrid>
        <w:gridCol w:w="1188"/>
        <w:gridCol w:w="1441"/>
        <w:gridCol w:w="5823"/>
      </w:tblGrid>
      <w:tr w:rsidR="002E1081">
        <w:trPr>
          <w:trHeight w:val="490"/>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jc w:val="both"/>
            </w:pPr>
            <w:r>
              <w:rPr>
                <w:rFonts w:ascii="Times New Roman" w:eastAsia="Times New Roman" w:hAnsi="Times New Roman" w:cs="Times New Roman"/>
                <w:b/>
                <w:sz w:val="28"/>
              </w:rPr>
              <w:t>Version</w:t>
            </w:r>
            <w:r>
              <w:rPr>
                <w:b/>
                <w:sz w:val="32"/>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b/>
                <w:sz w:val="28"/>
              </w:rPr>
              <w:t>Date</w:t>
            </w:r>
            <w:r>
              <w:rPr>
                <w:b/>
                <w:sz w:val="32"/>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b/>
                <w:sz w:val="28"/>
              </w:rPr>
              <w:t>Comments</w:t>
            </w:r>
            <w:r>
              <w:rPr>
                <w:b/>
                <w:sz w:val="32"/>
              </w:rPr>
              <w:t xml:space="preserve"> </w:t>
            </w:r>
          </w:p>
        </w:tc>
      </w:tr>
      <w:tr w:rsidR="002E1081">
        <w:trPr>
          <w:trHeight w:val="490"/>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t>Issue 1</w:t>
            </w:r>
            <w:r>
              <w:rPr>
                <w:sz w:val="22"/>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t>June 2013</w:t>
            </w:r>
            <w:r>
              <w:rPr>
                <w:sz w:val="22"/>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r w:rsidR="002E1081">
        <w:trPr>
          <w:trHeight w:val="732"/>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t>Issue 2</w:t>
            </w:r>
            <w:r>
              <w:rPr>
                <w:sz w:val="22"/>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jc w:val="both"/>
            </w:pPr>
            <w:r>
              <w:t>March 2016</w:t>
            </w:r>
            <w:r>
              <w:rPr>
                <w:sz w:val="22"/>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t>Revised to reflect changes to the curriculum and current teaching practice.</w:t>
            </w:r>
            <w:r>
              <w:rPr>
                <w:sz w:val="22"/>
              </w:rPr>
              <w:t xml:space="preserve"> </w:t>
            </w:r>
          </w:p>
        </w:tc>
      </w:tr>
      <w:tr w:rsidR="002E1081">
        <w:trPr>
          <w:trHeight w:val="720"/>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lastRenderedPageBreak/>
              <w:t xml:space="preserve">Issue 3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t xml:space="preserve">Jan 2020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t xml:space="preserve">Revised to reflect changes to the curriculum and current teaching practice. </w:t>
            </w:r>
          </w:p>
        </w:tc>
      </w:tr>
      <w:tr w:rsidR="002E1081">
        <w:trPr>
          <w:trHeight w:val="490"/>
        </w:trPr>
        <w:tc>
          <w:tcPr>
            <w:tcW w:w="1188" w:type="dxa"/>
            <w:tcBorders>
              <w:top w:val="single" w:sz="4" w:space="0" w:color="000000"/>
              <w:left w:val="single" w:sz="4" w:space="0" w:color="000000"/>
              <w:bottom w:val="single" w:sz="4" w:space="0" w:color="000000"/>
              <w:right w:val="single" w:sz="4" w:space="0" w:color="000000"/>
            </w:tcBorders>
          </w:tcPr>
          <w:p w:rsidR="002E1081" w:rsidRPr="002617DF" w:rsidRDefault="005227F1">
            <w:pPr>
              <w:spacing w:after="0" w:line="259" w:lineRule="auto"/>
              <w:ind w:left="0" w:firstLine="0"/>
            </w:pPr>
            <w:r w:rsidRPr="002617DF">
              <w:rPr>
                <w:rFonts w:eastAsia="Times New Roman"/>
              </w:rPr>
              <w:t xml:space="preserve"> </w:t>
            </w:r>
            <w:r w:rsidR="00AA0D89" w:rsidRPr="002617DF">
              <w:rPr>
                <w:rFonts w:eastAsia="Times New Roman"/>
              </w:rPr>
              <w:t>Issue 4</w:t>
            </w:r>
          </w:p>
        </w:tc>
        <w:tc>
          <w:tcPr>
            <w:tcW w:w="1441" w:type="dxa"/>
            <w:tcBorders>
              <w:top w:val="single" w:sz="4" w:space="0" w:color="000000"/>
              <w:left w:val="single" w:sz="4" w:space="0" w:color="000000"/>
              <w:bottom w:val="single" w:sz="4" w:space="0" w:color="000000"/>
              <w:right w:val="single" w:sz="4" w:space="0" w:color="000000"/>
            </w:tcBorders>
          </w:tcPr>
          <w:p w:rsidR="002E1081" w:rsidRPr="002617DF" w:rsidRDefault="005227F1" w:rsidP="002617DF">
            <w:pPr>
              <w:spacing w:after="0" w:line="259" w:lineRule="auto"/>
              <w:ind w:left="0" w:firstLine="0"/>
            </w:pPr>
            <w:r w:rsidRPr="002617DF">
              <w:rPr>
                <w:rFonts w:eastAsia="Times New Roman"/>
              </w:rPr>
              <w:t xml:space="preserve"> </w:t>
            </w:r>
            <w:r w:rsidR="002617DF">
              <w:rPr>
                <w:rFonts w:eastAsia="Times New Roman"/>
              </w:rPr>
              <w:t>Jan 2022</w:t>
            </w:r>
          </w:p>
        </w:tc>
        <w:tc>
          <w:tcPr>
            <w:tcW w:w="5823" w:type="dxa"/>
            <w:tcBorders>
              <w:top w:val="single" w:sz="4" w:space="0" w:color="000000"/>
              <w:left w:val="single" w:sz="4" w:space="0" w:color="000000"/>
              <w:bottom w:val="single" w:sz="4" w:space="0" w:color="000000"/>
              <w:right w:val="nil"/>
            </w:tcBorders>
          </w:tcPr>
          <w:p w:rsidR="002E1081" w:rsidRPr="002617DF" w:rsidRDefault="00AA0D89" w:rsidP="00AA0D89">
            <w:pPr>
              <w:spacing w:after="0" w:line="259" w:lineRule="auto"/>
              <w:ind w:left="0" w:firstLine="0"/>
            </w:pPr>
            <w:r w:rsidRPr="002617DF">
              <w:rPr>
                <w:rFonts w:eastAsia="Times New Roman"/>
              </w:rPr>
              <w:t>Revised to reflect programmes used to aid delivery of quality first teaching</w:t>
            </w:r>
          </w:p>
        </w:tc>
      </w:tr>
      <w:tr w:rsidR="002E1081">
        <w:trPr>
          <w:trHeight w:val="487"/>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r w:rsidR="002E1081">
        <w:trPr>
          <w:trHeight w:val="487"/>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r w:rsidR="002E1081">
        <w:trPr>
          <w:trHeight w:val="490"/>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r w:rsidR="002E1081">
        <w:trPr>
          <w:trHeight w:val="487"/>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r w:rsidR="002E1081">
        <w:trPr>
          <w:trHeight w:val="490"/>
        </w:trPr>
        <w:tc>
          <w:tcPr>
            <w:tcW w:w="1188"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1441" w:type="dxa"/>
            <w:tcBorders>
              <w:top w:val="single" w:sz="4" w:space="0" w:color="000000"/>
              <w:left w:val="single" w:sz="4" w:space="0" w:color="000000"/>
              <w:bottom w:val="single" w:sz="4" w:space="0" w:color="000000"/>
              <w:right w:val="single" w:sz="4" w:space="0" w:color="000000"/>
            </w:tcBorders>
          </w:tcPr>
          <w:p w:rsidR="002E1081" w:rsidRDefault="005227F1">
            <w:pPr>
              <w:spacing w:after="0" w:line="259" w:lineRule="auto"/>
              <w:ind w:left="0" w:firstLine="0"/>
            </w:pPr>
            <w:r>
              <w:rPr>
                <w:rFonts w:ascii="Times New Roman" w:eastAsia="Times New Roman" w:hAnsi="Times New Roman" w:cs="Times New Roman"/>
              </w:rPr>
              <w:t xml:space="preserve"> </w:t>
            </w:r>
          </w:p>
        </w:tc>
        <w:tc>
          <w:tcPr>
            <w:tcW w:w="5823" w:type="dxa"/>
            <w:tcBorders>
              <w:top w:val="single" w:sz="4" w:space="0" w:color="000000"/>
              <w:left w:val="single" w:sz="4" w:space="0" w:color="000000"/>
              <w:bottom w:val="single" w:sz="4" w:space="0" w:color="000000"/>
              <w:right w:val="nil"/>
            </w:tcBorders>
          </w:tcPr>
          <w:p w:rsidR="002E1081" w:rsidRDefault="005227F1">
            <w:pPr>
              <w:spacing w:after="0" w:line="259" w:lineRule="auto"/>
              <w:ind w:left="0" w:firstLine="0"/>
            </w:pPr>
            <w:r>
              <w:rPr>
                <w:rFonts w:ascii="Times New Roman" w:eastAsia="Times New Roman" w:hAnsi="Times New Roman" w:cs="Times New Roman"/>
              </w:rPr>
              <w:t xml:space="preserve"> </w:t>
            </w:r>
          </w:p>
        </w:tc>
      </w:tr>
    </w:tbl>
    <w:p w:rsidR="002E1081" w:rsidRDefault="005227F1">
      <w:pPr>
        <w:spacing w:after="0" w:line="259" w:lineRule="auto"/>
        <w:ind w:left="0" w:firstLine="0"/>
      </w:pPr>
      <w:r>
        <w:rPr>
          <w:rFonts w:ascii="Times New Roman" w:eastAsia="Times New Roman" w:hAnsi="Times New Roman" w:cs="Times New Roman"/>
        </w:rPr>
        <w:t xml:space="preserve"> </w:t>
      </w:r>
    </w:p>
    <w:sectPr w:rsidR="002E1081">
      <w:footerReference w:type="even" r:id="rId8"/>
      <w:footerReference w:type="default" r:id="rId9"/>
      <w:footerReference w:type="first" r:id="rId10"/>
      <w:pgSz w:w="11906" w:h="16838"/>
      <w:pgMar w:top="1136" w:right="1137" w:bottom="1538" w:left="1133" w:header="720" w:footer="8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48F" w:rsidRDefault="0069048F">
      <w:pPr>
        <w:spacing w:after="0" w:line="240" w:lineRule="auto"/>
      </w:pPr>
      <w:r>
        <w:separator/>
      </w:r>
    </w:p>
  </w:endnote>
  <w:endnote w:type="continuationSeparator" w:id="0">
    <w:p w:rsidR="0069048F" w:rsidRDefault="00690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9A9" w:rsidRDefault="004159A9">
    <w:pPr>
      <w:tabs>
        <w:tab w:val="center" w:pos="4820"/>
        <w:tab w:val="right" w:pos="9637"/>
      </w:tabs>
      <w:spacing w:after="0" w:line="259" w:lineRule="auto"/>
      <w:ind w:left="0" w:right="-3" w:firstLine="0"/>
    </w:pPr>
    <w:r>
      <w:fldChar w:fldCharType="begin"/>
    </w:r>
    <w:r>
      <w:instrText xml:space="preserve"> PAGE   \* MERGEFORMAT </w:instrText>
    </w:r>
    <w:r>
      <w:fldChar w:fldCharType="separate"/>
    </w:r>
    <w:r>
      <w:t>1</w:t>
    </w:r>
    <w:r>
      <w:fldChar w:fldCharType="end"/>
    </w:r>
    <w:r>
      <w:t xml:space="preserve"> </w:t>
    </w:r>
    <w:r>
      <w:tab/>
      <w:t xml:space="preserve"> </w:t>
    </w:r>
    <w:r>
      <w:tab/>
      <w:t xml:space="preserve">Literacy Policy </w:t>
    </w:r>
  </w:p>
  <w:p w:rsidR="004159A9" w:rsidRDefault="004159A9">
    <w:pPr>
      <w:tabs>
        <w:tab w:val="center" w:pos="4820"/>
        <w:tab w:val="right" w:pos="9637"/>
      </w:tabs>
      <w:spacing w:after="0" w:line="259" w:lineRule="auto"/>
      <w:ind w:left="0" w:right="-5" w:firstLine="0"/>
    </w:pPr>
    <w:r>
      <w:t xml:space="preserve">Adopted:  January 2020 </w:t>
    </w:r>
    <w:r>
      <w:tab/>
      <w:t xml:space="preserve"> </w:t>
    </w:r>
    <w:r>
      <w:tab/>
      <w:t xml:space="preserve">Review Date:  January 2021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9A9" w:rsidRDefault="004159A9">
    <w:pPr>
      <w:tabs>
        <w:tab w:val="center" w:pos="4820"/>
        <w:tab w:val="right" w:pos="9637"/>
      </w:tabs>
      <w:spacing w:after="0" w:line="259" w:lineRule="auto"/>
      <w:ind w:left="0" w:right="-3" w:firstLine="0"/>
    </w:pPr>
    <w:r>
      <w:fldChar w:fldCharType="begin"/>
    </w:r>
    <w:r>
      <w:instrText xml:space="preserve"> PAGE   \* MERGEFORMAT </w:instrText>
    </w:r>
    <w:r>
      <w:fldChar w:fldCharType="separate"/>
    </w:r>
    <w:r w:rsidR="00886518">
      <w:rPr>
        <w:noProof/>
      </w:rPr>
      <w:t>9</w:t>
    </w:r>
    <w:r>
      <w:fldChar w:fldCharType="end"/>
    </w:r>
    <w:r>
      <w:t xml:space="preserve"> </w:t>
    </w:r>
    <w:r>
      <w:tab/>
      <w:t xml:space="preserve"> </w:t>
    </w:r>
    <w:r>
      <w:tab/>
      <w:t xml:space="preserve">Literacy Policy </w:t>
    </w:r>
  </w:p>
  <w:p w:rsidR="004159A9" w:rsidRDefault="004159A9">
    <w:pPr>
      <w:tabs>
        <w:tab w:val="center" w:pos="4820"/>
        <w:tab w:val="right" w:pos="9637"/>
      </w:tabs>
      <w:spacing w:after="0" w:line="259" w:lineRule="auto"/>
      <w:ind w:left="0" w:right="-5" w:firstLine="0"/>
    </w:pPr>
    <w:r>
      <w:t xml:space="preserve">Adopted:  </w:t>
    </w:r>
    <w:r w:rsidR="00A842DE">
      <w:t>January 2022</w:t>
    </w:r>
    <w:r>
      <w:t xml:space="preserve"> </w:t>
    </w:r>
    <w:r>
      <w:tab/>
      <w:t xml:space="preserve"> </w:t>
    </w:r>
    <w:r>
      <w:tab/>
      <w:t xml:space="preserve">Review Date:  </w:t>
    </w:r>
    <w:r w:rsidR="00A842DE">
      <w:t>January 2023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9A9" w:rsidRDefault="004159A9">
    <w:pPr>
      <w:tabs>
        <w:tab w:val="center" w:pos="4820"/>
        <w:tab w:val="right" w:pos="9637"/>
      </w:tabs>
      <w:spacing w:after="0" w:line="259" w:lineRule="auto"/>
      <w:ind w:left="0" w:right="-3" w:firstLine="0"/>
    </w:pPr>
    <w:r>
      <w:fldChar w:fldCharType="begin"/>
    </w:r>
    <w:r>
      <w:instrText xml:space="preserve"> PAGE   \* MERGEFORMAT </w:instrText>
    </w:r>
    <w:r>
      <w:fldChar w:fldCharType="separate"/>
    </w:r>
    <w:r>
      <w:t>1</w:t>
    </w:r>
    <w:r>
      <w:fldChar w:fldCharType="end"/>
    </w:r>
    <w:r>
      <w:t xml:space="preserve"> </w:t>
    </w:r>
    <w:r>
      <w:tab/>
      <w:t xml:space="preserve"> </w:t>
    </w:r>
    <w:r>
      <w:tab/>
      <w:t xml:space="preserve">Literacy Policy </w:t>
    </w:r>
  </w:p>
  <w:p w:rsidR="004159A9" w:rsidRDefault="004159A9">
    <w:pPr>
      <w:tabs>
        <w:tab w:val="center" w:pos="4820"/>
        <w:tab w:val="right" w:pos="9637"/>
      </w:tabs>
      <w:spacing w:after="0" w:line="259" w:lineRule="auto"/>
      <w:ind w:left="0" w:right="-5" w:firstLine="0"/>
    </w:pPr>
    <w:r>
      <w:t xml:space="preserve">Adopted:  January 2020 </w:t>
    </w:r>
    <w:r>
      <w:tab/>
      <w:t xml:space="preserve"> </w:t>
    </w:r>
    <w:r>
      <w:tab/>
      <w:t xml:space="preserve">Review Date:  January 2021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48F" w:rsidRDefault="0069048F">
      <w:pPr>
        <w:spacing w:after="0" w:line="240" w:lineRule="auto"/>
      </w:pPr>
      <w:r>
        <w:separator/>
      </w:r>
    </w:p>
  </w:footnote>
  <w:footnote w:type="continuationSeparator" w:id="0">
    <w:p w:rsidR="0069048F" w:rsidRDefault="006904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25701"/>
    <w:multiLevelType w:val="hybridMultilevel"/>
    <w:tmpl w:val="099633A2"/>
    <w:lvl w:ilvl="0" w:tplc="4C56D0A0">
      <w:start w:val="1"/>
      <w:numFmt w:val="bullet"/>
      <w:lvlText w:val="•"/>
      <w:lvlJc w:val="left"/>
      <w:pPr>
        <w:ind w:left="36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1" w:tplc="48960822">
      <w:start w:val="1"/>
      <w:numFmt w:val="bullet"/>
      <w:lvlText w:val="o"/>
      <w:lvlJc w:val="left"/>
      <w:pPr>
        <w:ind w:left="108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2" w:tplc="7B32CD82">
      <w:start w:val="1"/>
      <w:numFmt w:val="bullet"/>
      <w:lvlText w:val="▪"/>
      <w:lvlJc w:val="left"/>
      <w:pPr>
        <w:ind w:left="180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3" w:tplc="68DA0136">
      <w:start w:val="1"/>
      <w:numFmt w:val="bullet"/>
      <w:lvlText w:val="•"/>
      <w:lvlJc w:val="left"/>
      <w:pPr>
        <w:ind w:left="252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4" w:tplc="ED6E16C4">
      <w:start w:val="1"/>
      <w:numFmt w:val="bullet"/>
      <w:lvlText w:val="o"/>
      <w:lvlJc w:val="left"/>
      <w:pPr>
        <w:ind w:left="324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5" w:tplc="CDAAAB54">
      <w:start w:val="1"/>
      <w:numFmt w:val="bullet"/>
      <w:lvlText w:val="▪"/>
      <w:lvlJc w:val="left"/>
      <w:pPr>
        <w:ind w:left="396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6" w:tplc="37C86F02">
      <w:start w:val="1"/>
      <w:numFmt w:val="bullet"/>
      <w:lvlText w:val="•"/>
      <w:lvlJc w:val="left"/>
      <w:pPr>
        <w:ind w:left="468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7" w:tplc="0212B75C">
      <w:start w:val="1"/>
      <w:numFmt w:val="bullet"/>
      <w:lvlText w:val="o"/>
      <w:lvlJc w:val="left"/>
      <w:pPr>
        <w:ind w:left="540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8" w:tplc="BA98FF16">
      <w:start w:val="1"/>
      <w:numFmt w:val="bullet"/>
      <w:lvlText w:val="▪"/>
      <w:lvlJc w:val="left"/>
      <w:pPr>
        <w:ind w:left="612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26412C"/>
    <w:multiLevelType w:val="hybridMultilevel"/>
    <w:tmpl w:val="0F0A49F8"/>
    <w:lvl w:ilvl="0" w:tplc="4176B412">
      <w:start w:val="1"/>
      <w:numFmt w:val="lowerLetter"/>
      <w:lvlText w:val="%1)"/>
      <w:lvlJc w:val="left"/>
      <w:pPr>
        <w:ind w:left="29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7D8420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F5C6382">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2D2E69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6F8B7C0">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19A2BDC">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916D06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E883880">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81686B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223487"/>
    <w:multiLevelType w:val="hybridMultilevel"/>
    <w:tmpl w:val="9AECF854"/>
    <w:lvl w:ilvl="0" w:tplc="3090746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046C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FC91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6235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C4A4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E5241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0435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8E8A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5437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920437F"/>
    <w:multiLevelType w:val="hybridMultilevel"/>
    <w:tmpl w:val="2F2E53B0"/>
    <w:lvl w:ilvl="0" w:tplc="FBDE0F56">
      <w:start w:val="1"/>
      <w:numFmt w:val="bullet"/>
      <w:lvlText w:val="•"/>
      <w:lvlJc w:val="left"/>
      <w:pPr>
        <w:ind w:left="36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1" w:tplc="9F6220F8">
      <w:start w:val="1"/>
      <w:numFmt w:val="bullet"/>
      <w:lvlText w:val="o"/>
      <w:lvlJc w:val="left"/>
      <w:pPr>
        <w:ind w:left="108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2" w:tplc="3294E4BE">
      <w:start w:val="1"/>
      <w:numFmt w:val="bullet"/>
      <w:lvlText w:val="▪"/>
      <w:lvlJc w:val="left"/>
      <w:pPr>
        <w:ind w:left="180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3" w:tplc="F37C7CF4">
      <w:start w:val="1"/>
      <w:numFmt w:val="bullet"/>
      <w:lvlText w:val="•"/>
      <w:lvlJc w:val="left"/>
      <w:pPr>
        <w:ind w:left="252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4" w:tplc="41A84F9E">
      <w:start w:val="1"/>
      <w:numFmt w:val="bullet"/>
      <w:lvlText w:val="o"/>
      <w:lvlJc w:val="left"/>
      <w:pPr>
        <w:ind w:left="324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5" w:tplc="B2D4E458">
      <w:start w:val="1"/>
      <w:numFmt w:val="bullet"/>
      <w:lvlText w:val="▪"/>
      <w:lvlJc w:val="left"/>
      <w:pPr>
        <w:ind w:left="396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6" w:tplc="855CB554">
      <w:start w:val="1"/>
      <w:numFmt w:val="bullet"/>
      <w:lvlText w:val="•"/>
      <w:lvlJc w:val="left"/>
      <w:pPr>
        <w:ind w:left="468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7" w:tplc="D4DA3176">
      <w:start w:val="1"/>
      <w:numFmt w:val="bullet"/>
      <w:lvlText w:val="o"/>
      <w:lvlJc w:val="left"/>
      <w:pPr>
        <w:ind w:left="540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lvl w:ilvl="8" w:tplc="D096AF80">
      <w:start w:val="1"/>
      <w:numFmt w:val="bullet"/>
      <w:lvlText w:val="▪"/>
      <w:lvlJc w:val="left"/>
      <w:pPr>
        <w:ind w:left="6120"/>
      </w:pPr>
      <w:rPr>
        <w:rFonts w:ascii="Arial Unicode MS" w:eastAsia="Arial Unicode MS" w:hAnsi="Arial Unicode MS" w:cs="Arial Unicode MS"/>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081"/>
    <w:rsid w:val="000010FD"/>
    <w:rsid w:val="000713E7"/>
    <w:rsid w:val="00125E3D"/>
    <w:rsid w:val="001342D3"/>
    <w:rsid w:val="00214544"/>
    <w:rsid w:val="00246D17"/>
    <w:rsid w:val="002617DF"/>
    <w:rsid w:val="002E1081"/>
    <w:rsid w:val="0030004D"/>
    <w:rsid w:val="004159A9"/>
    <w:rsid w:val="0049187F"/>
    <w:rsid w:val="005227F1"/>
    <w:rsid w:val="005764B7"/>
    <w:rsid w:val="005E2744"/>
    <w:rsid w:val="0068461E"/>
    <w:rsid w:val="0069048F"/>
    <w:rsid w:val="006C19E2"/>
    <w:rsid w:val="007522F1"/>
    <w:rsid w:val="00886518"/>
    <w:rsid w:val="008B5C9B"/>
    <w:rsid w:val="008D306B"/>
    <w:rsid w:val="00A842DE"/>
    <w:rsid w:val="00AA0D89"/>
    <w:rsid w:val="00AA2CEE"/>
    <w:rsid w:val="00AB13F1"/>
    <w:rsid w:val="00AD6C51"/>
    <w:rsid w:val="00AF354D"/>
    <w:rsid w:val="00B31B73"/>
    <w:rsid w:val="00B71474"/>
    <w:rsid w:val="00BC2C7E"/>
    <w:rsid w:val="00CC78AE"/>
    <w:rsid w:val="00DE4B11"/>
    <w:rsid w:val="00E07052"/>
    <w:rsid w:val="00E77DAA"/>
    <w:rsid w:val="00F9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6CA0B0-84F2-423F-B295-856F62C2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8"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4"/>
      <w:jc w:val="center"/>
      <w:outlineLvl w:val="0"/>
    </w:pPr>
    <w:rPr>
      <w:rFonts w:ascii="Arial" w:eastAsia="Arial" w:hAnsi="Arial" w:cs="Arial"/>
      <w:color w:val="444444"/>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444444"/>
      <w:sz w:val="27"/>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84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61E"/>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19956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Supply</cp:lastModifiedBy>
  <cp:revision>3</cp:revision>
  <dcterms:created xsi:type="dcterms:W3CDTF">2022-01-27T07:47:00Z</dcterms:created>
  <dcterms:modified xsi:type="dcterms:W3CDTF">2022-01-28T17:32:00Z</dcterms:modified>
</cp:coreProperties>
</file>